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76979" w14:textId="37024889" w:rsidR="00712454" w:rsidRPr="00D272AC" w:rsidRDefault="008B0C80" w:rsidP="008B0C80">
      <w:pPr>
        <w:jc w:val="center"/>
        <w:rPr>
          <w:b/>
          <w:bCs/>
          <w:sz w:val="32"/>
          <w:szCs w:val="32"/>
        </w:rPr>
      </w:pPr>
      <w:proofErr w:type="gramStart"/>
      <w:r w:rsidRPr="00D272AC">
        <w:rPr>
          <w:b/>
          <w:bCs/>
          <w:sz w:val="32"/>
          <w:szCs w:val="32"/>
        </w:rPr>
        <w:t>FAQ’s</w:t>
      </w:r>
      <w:proofErr w:type="gramEnd"/>
      <w:r w:rsidRPr="00D272AC">
        <w:rPr>
          <w:b/>
          <w:bCs/>
          <w:sz w:val="32"/>
          <w:szCs w:val="32"/>
        </w:rPr>
        <w:t xml:space="preserve"> of the College Application</w:t>
      </w:r>
      <w:r w:rsidR="00CB1013" w:rsidRPr="00D272AC">
        <w:rPr>
          <w:b/>
          <w:bCs/>
          <w:sz w:val="32"/>
          <w:szCs w:val="32"/>
        </w:rPr>
        <w:t xml:space="preserve"> &amp;</w:t>
      </w:r>
      <w:r w:rsidRPr="00D272AC">
        <w:rPr>
          <w:b/>
          <w:bCs/>
          <w:sz w:val="32"/>
          <w:szCs w:val="32"/>
        </w:rPr>
        <w:t xml:space="preserve"> Process</w:t>
      </w:r>
      <w:r w:rsidR="00D272AC" w:rsidRPr="00D272AC">
        <w:rPr>
          <w:b/>
          <w:bCs/>
          <w:sz w:val="32"/>
          <w:szCs w:val="32"/>
        </w:rPr>
        <w:t>:</w:t>
      </w:r>
      <w:r w:rsidRPr="00D272AC">
        <w:rPr>
          <w:b/>
          <w:bCs/>
          <w:sz w:val="32"/>
          <w:szCs w:val="32"/>
        </w:rPr>
        <w:t xml:space="preserve"> CB South Class of 2026</w:t>
      </w:r>
    </w:p>
    <w:p w14:paraId="0818C3AA" w14:textId="3DB46FB5" w:rsidR="008B0C80" w:rsidRPr="00252748" w:rsidRDefault="0070370A" w:rsidP="00D272AC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2D3B45"/>
        </w:rPr>
      </w:pPr>
      <w:r>
        <w:rPr>
          <w:rFonts w:ascii="Arial" w:eastAsia="Times New Roman" w:hAnsi="Arial" w:cs="Arial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13A2D" wp14:editId="354847D0">
                <wp:simplePos x="0" y="0"/>
                <wp:positionH relativeFrom="column">
                  <wp:posOffset>2705796</wp:posOffset>
                </wp:positionH>
                <wp:positionV relativeFrom="paragraph">
                  <wp:posOffset>301893</wp:posOffset>
                </wp:positionV>
                <wp:extent cx="1875790" cy="1275432"/>
                <wp:effectExtent l="19050" t="19050" r="29210" b="191770"/>
                <wp:wrapNone/>
                <wp:docPr id="1545159615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1275432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BB2E5" w14:textId="77777777" w:rsidR="00EE5287" w:rsidRDefault="00EE5287" w:rsidP="00EE5287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color w:val="2D3B45"/>
                              </w:rPr>
                              <w:t xml:space="preserve">Complete </w:t>
                            </w:r>
                            <w:hyperlink r:id="rId5" w:history="1">
                              <w:r w:rsidRPr="00FE3E9A">
                                <w:rPr>
                                  <w:rStyle w:val="Hyperlink"/>
                                  <w:rFonts w:ascii="Arial" w:eastAsia="Times New Roman" w:hAnsi="Arial" w:cs="Arial"/>
                                </w:rPr>
                                <w:t>Record Release Form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color w:val="2D3B45"/>
                              </w:rPr>
                              <w:t xml:space="preserve"> BEFORE anything else.</w:t>
                            </w:r>
                          </w:p>
                          <w:p w14:paraId="104E61C1" w14:textId="77777777" w:rsidR="002D0836" w:rsidRDefault="002D0836" w:rsidP="002D08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13A2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5" o:spid="_x0000_s1026" type="#_x0000_t63" style="position:absolute;left:0;text-align:left;margin-left:213.05pt;margin-top:23.75pt;width:147.7pt;height:10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" adj="6300,24300" fillcolor="white [3201]" strokecolor="black [3200]" strokeweight="1pt">
                <v:textbox>
                  <w:txbxContent>
                    <w:p w14:paraId="6B4BB2E5" w14:textId="77777777" w:rsidR="00EE5287" w:rsidRDefault="00EE5287" w:rsidP="00EE5287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color w:val="2D3B45"/>
                        </w:rPr>
                        <w:t xml:space="preserve">Complete </w:t>
                      </w:r>
                      <w:hyperlink r:id="rId6" w:history="1">
                        <w:r w:rsidRPr="00FE3E9A">
                          <w:rPr>
                            <w:rStyle w:val="Hyperlink"/>
                            <w:rFonts w:ascii="Arial" w:eastAsia="Times New Roman" w:hAnsi="Arial" w:cs="Arial"/>
                          </w:rPr>
                          <w:t>Record Release Form</w:t>
                        </w:r>
                      </w:hyperlink>
                      <w:r>
                        <w:rPr>
                          <w:rFonts w:ascii="Arial" w:eastAsia="Times New Roman" w:hAnsi="Arial" w:cs="Arial"/>
                          <w:color w:val="2D3B45"/>
                        </w:rPr>
                        <w:t xml:space="preserve"> BEFORE anything else.</w:t>
                      </w:r>
                    </w:p>
                    <w:p w14:paraId="104E61C1" w14:textId="77777777" w:rsidR="002D0836" w:rsidRDefault="002D0836" w:rsidP="002D08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3220D" w:rsidRPr="00252748">
        <w:rPr>
          <w:rFonts w:ascii="Arial" w:eastAsia="Times New Roman" w:hAnsi="Arial" w:cs="Arial"/>
          <w:b/>
          <w:bCs/>
          <w:color w:val="2D3B45"/>
        </w:rPr>
        <w:t>*</w:t>
      </w:r>
      <w:r w:rsidR="00B70270" w:rsidRPr="00252748">
        <w:rPr>
          <w:rFonts w:ascii="Arial" w:eastAsia="Times New Roman" w:hAnsi="Arial" w:cs="Arial"/>
          <w:b/>
          <w:bCs/>
          <w:color w:val="2D3B45"/>
        </w:rPr>
        <w:t>SOME GOOD ADVICE FROM THOSE WHO HAVE COME BEFORE YOU…</w:t>
      </w:r>
    </w:p>
    <w:p w14:paraId="6D2B8234" w14:textId="5B6F75DF" w:rsidR="00EC6F13" w:rsidRDefault="002A4016" w:rsidP="00D272AC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2D3B45"/>
        </w:rPr>
      </w:pPr>
      <w:r>
        <w:rPr>
          <w:rFonts w:ascii="Arial" w:eastAsia="Times New Roman" w:hAnsi="Arial" w:cs="Arial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09CAE" wp14:editId="2954C992">
                <wp:simplePos x="0" y="0"/>
                <wp:positionH relativeFrom="column">
                  <wp:posOffset>-5317</wp:posOffset>
                </wp:positionH>
                <wp:positionV relativeFrom="paragraph">
                  <wp:posOffset>186766</wp:posOffset>
                </wp:positionV>
                <wp:extent cx="2577465" cy="556260"/>
                <wp:effectExtent l="38100" t="228600" r="32385" b="339090"/>
                <wp:wrapNone/>
                <wp:docPr id="1235980960" name="Speech Bubble: Rectangle with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8058">
                          <a:off x="0" y="0"/>
                          <a:ext cx="2577465" cy="556260"/>
                        </a:xfrm>
                        <a:prstGeom prst="wedgeRoundRectCallout">
                          <a:avLst>
                            <a:gd name="adj1" fmla="val -20833"/>
                            <a:gd name="adj2" fmla="val 9220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724EC" w14:textId="3830C432" w:rsidR="00EC6F13" w:rsidRDefault="00116690" w:rsidP="00EC6F13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color w:val="2D3B45"/>
                              </w:rPr>
                              <w:t xml:space="preserve">Read this whole document before getting started!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09CA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3" o:spid="_x0000_s1027" type="#_x0000_t62" style="position:absolute;left:0;text-align:left;margin-left:-.4pt;margin-top:14.7pt;width:202.95pt;height:43.8pt;rotation:-64655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" adj="6300,30717" fillcolor="white [3201]" strokecolor="black [3200]" strokeweight="1pt">
                <v:textbox>
                  <w:txbxContent>
                    <w:p w14:paraId="089724EC" w14:textId="3830C432" w:rsidR="00EC6F13" w:rsidRDefault="00116690" w:rsidP="00EC6F13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color w:val="2D3B45"/>
                        </w:rPr>
                        <w:t xml:space="preserve">Read this whole document before getting started!  </w:t>
                      </w:r>
                    </w:p>
                  </w:txbxContent>
                </v:textbox>
              </v:shape>
            </w:pict>
          </mc:Fallback>
        </mc:AlternateContent>
      </w:r>
      <w:r w:rsidR="00FC1DB7" w:rsidRPr="00252748">
        <w:rPr>
          <w:rFonts w:ascii="Arial" w:eastAsia="Times New Roman" w:hAnsi="Arial" w:cs="Arial"/>
          <w:b/>
          <w:bCs/>
          <w:noProof/>
          <w:color w:val="2D3B4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D0916" wp14:editId="27AB21D0">
                <wp:simplePos x="0" y="0"/>
                <wp:positionH relativeFrom="column">
                  <wp:posOffset>4578748</wp:posOffset>
                </wp:positionH>
                <wp:positionV relativeFrom="paragraph">
                  <wp:posOffset>265805</wp:posOffset>
                </wp:positionV>
                <wp:extent cx="2503813" cy="1658039"/>
                <wp:effectExtent l="19050" t="0" r="29845" b="285115"/>
                <wp:wrapNone/>
                <wp:docPr id="966611658" name="Thought Bubble: 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813" cy="1658039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2C7C7" w14:textId="527AA8E5" w:rsidR="000F2F85" w:rsidRPr="000F2F85" w:rsidRDefault="000F2F85" w:rsidP="000F2F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2D3B45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D3B45"/>
                              </w:rPr>
                              <w:t xml:space="preserve">Set up a private email account for everything college! Don’t use </w:t>
                            </w:r>
                            <w:r w:rsidR="0051194B">
                              <w:rPr>
                                <w:rFonts w:ascii="Arial" w:eastAsia="Times New Roman" w:hAnsi="Arial" w:cs="Arial"/>
                                <w:color w:val="2D3B45"/>
                              </w:rPr>
                              <w:t xml:space="preserve">your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D3B45"/>
                              </w:rPr>
                              <w:t>CBSD email.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D091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" o:spid="_x0000_s1028" type="#_x0000_t106" style="position:absolute;left:0;text-align:left;margin-left:360.55pt;margin-top:20.95pt;width:197.15pt;height:1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" adj="6300,24300" fillcolor="white [3201]" strokecolor="black [3200]" strokeweight="1pt">
                <v:stroke joinstyle="miter"/>
                <v:textbox>
                  <w:txbxContent>
                    <w:p w14:paraId="6BF2C7C7" w14:textId="527AA8E5" w:rsidR="000F2F85" w:rsidRPr="000F2F85" w:rsidRDefault="000F2F85" w:rsidP="000F2F85">
                      <w:pPr>
                        <w:jc w:val="center"/>
                        <w:rPr>
                          <w:rFonts w:ascii="Arial" w:eastAsia="Times New Roman" w:hAnsi="Arial" w:cs="Arial"/>
                          <w:color w:val="2D3B45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D3B45"/>
                        </w:rPr>
                        <w:t xml:space="preserve">Set up a private email account for everything college! Don’t use </w:t>
                      </w:r>
                      <w:r w:rsidR="0051194B">
                        <w:rPr>
                          <w:rFonts w:ascii="Arial" w:eastAsia="Times New Roman" w:hAnsi="Arial" w:cs="Arial"/>
                          <w:color w:val="2D3B45"/>
                        </w:rPr>
                        <w:t xml:space="preserve">your </w:t>
                      </w:r>
                      <w:r>
                        <w:rPr>
                          <w:rFonts w:ascii="Arial" w:eastAsia="Times New Roman" w:hAnsi="Arial" w:cs="Arial"/>
                          <w:color w:val="2D3B45"/>
                        </w:rPr>
                        <w:t>CBSD email.</w:t>
                      </w:r>
                    </w:p>
                  </w:txbxContent>
                </v:textbox>
              </v:shape>
            </w:pict>
          </mc:Fallback>
        </mc:AlternateContent>
      </w:r>
    </w:p>
    <w:p w14:paraId="5AAA0090" w14:textId="34A43291" w:rsidR="00EC6F13" w:rsidRDefault="00EC6F13" w:rsidP="00D272AC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2D3B45"/>
        </w:rPr>
      </w:pPr>
    </w:p>
    <w:p w14:paraId="73A7E4B9" w14:textId="77777777" w:rsidR="0070370A" w:rsidRDefault="0070370A" w:rsidP="00D272AC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2D3B45"/>
        </w:rPr>
      </w:pPr>
    </w:p>
    <w:p w14:paraId="4814554B" w14:textId="159E441E" w:rsidR="00EC6F13" w:rsidRPr="00B70270" w:rsidRDefault="00EC6F13" w:rsidP="00D272AC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2D3B45"/>
        </w:rPr>
      </w:pPr>
      <w:r>
        <w:rPr>
          <w:rFonts w:ascii="Arial" w:eastAsia="Times New Roman" w:hAnsi="Arial" w:cs="Arial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5CCE7" wp14:editId="2CB6C419">
                <wp:simplePos x="0" y="0"/>
                <wp:positionH relativeFrom="column">
                  <wp:posOffset>4987213</wp:posOffset>
                </wp:positionH>
                <wp:positionV relativeFrom="paragraph">
                  <wp:posOffset>1370123</wp:posOffset>
                </wp:positionV>
                <wp:extent cx="1954974" cy="1198313"/>
                <wp:effectExtent l="19050" t="19050" r="45720" b="192405"/>
                <wp:wrapNone/>
                <wp:docPr id="1944973198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974" cy="1198313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F3431" w14:textId="028460C2" w:rsidR="00AD50C2" w:rsidRDefault="00AD50C2" w:rsidP="00AD50C2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color w:val="2D3B45"/>
                              </w:rPr>
                              <w:t xml:space="preserve">Use the 1 page </w:t>
                            </w:r>
                            <w:hyperlink r:id="rId7" w:history="1">
                              <w:r w:rsidRPr="00FE3E9A">
                                <w:rPr>
                                  <w:rStyle w:val="Hyperlink"/>
                                  <w:rFonts w:ascii="Arial" w:eastAsia="Times New Roman" w:hAnsi="Arial" w:cs="Arial"/>
                                </w:rPr>
                                <w:t>“Quick Guide”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color w:val="2D3B45"/>
                              </w:rPr>
                              <w:t xml:space="preserve"> for application steps.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5CCE7" id="Speech Bubble: Oval 2" o:spid="_x0000_s1029" type="#_x0000_t63" style="position:absolute;left:0;text-align:left;margin-left:392.7pt;margin-top:107.9pt;width:153.95pt;height:9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" adj="6300,24300" fillcolor="white [3201]" strokecolor="black [3200]" strokeweight="1pt">
                <v:textbox>
                  <w:txbxContent>
                    <w:p w14:paraId="4B6F3431" w14:textId="028460C2" w:rsidR="00AD50C2" w:rsidRDefault="00AD50C2" w:rsidP="00AD50C2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color w:val="2D3B45"/>
                        </w:rPr>
                        <w:t xml:space="preserve">Use the 1 page </w:t>
                      </w:r>
                      <w:hyperlink r:id="rId8" w:history="1">
                        <w:r w:rsidRPr="00FE3E9A">
                          <w:rPr>
                            <w:rStyle w:val="Hyperlink"/>
                            <w:rFonts w:ascii="Arial" w:eastAsia="Times New Roman" w:hAnsi="Arial" w:cs="Arial"/>
                          </w:rPr>
                          <w:t>“Quick Guide”</w:t>
                        </w:r>
                      </w:hyperlink>
                      <w:r>
                        <w:rPr>
                          <w:rFonts w:ascii="Arial" w:eastAsia="Times New Roman" w:hAnsi="Arial" w:cs="Arial"/>
                          <w:color w:val="2D3B45"/>
                        </w:rPr>
                        <w:t xml:space="preserve"> for application steps.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</w:tblGrid>
      <w:tr w:rsidR="00D869D6" w14:paraId="14058F75" w14:textId="77777777" w:rsidTr="0051194B">
        <w:tc>
          <w:tcPr>
            <w:tcW w:w="7285" w:type="dxa"/>
          </w:tcPr>
          <w:p w14:paraId="6100CBEB" w14:textId="39FEBB2B" w:rsidR="00D869D6" w:rsidRDefault="00666522" w:rsidP="00D869D6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D3B45"/>
              </w:rPr>
            </w:pPr>
            <w:r>
              <w:rPr>
                <w:rFonts w:ascii="Arial" w:eastAsia="Times New Roman" w:hAnsi="Arial" w:cs="Arial"/>
                <w:b/>
                <w:bCs/>
                <w:color w:val="2D3B45"/>
              </w:rPr>
              <w:t>Your School Counselor</w:t>
            </w:r>
            <w:r w:rsidR="0070370A">
              <w:rPr>
                <w:rFonts w:ascii="Arial" w:eastAsia="Times New Roman" w:hAnsi="Arial" w:cs="Arial"/>
                <w:b/>
                <w:bCs/>
                <w:color w:val="2D3B45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2D3B45"/>
              </w:rPr>
              <w:t>:</w:t>
            </w:r>
          </w:p>
          <w:p w14:paraId="097E6D38" w14:textId="70BC2A72" w:rsidR="00D869D6" w:rsidRPr="00111ACE" w:rsidRDefault="00D869D6" w:rsidP="00D869D6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</w:p>
          <w:p w14:paraId="769BE7A9" w14:textId="64EC7EEC" w:rsidR="00D869D6" w:rsidRPr="00111ACE" w:rsidRDefault="00D869D6" w:rsidP="00D869D6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 w:rsidRPr="00111ACE">
              <w:rPr>
                <w:rFonts w:ascii="Arial" w:eastAsia="Times New Roman" w:hAnsi="Arial" w:cs="Arial"/>
                <w:color w:val="2D3B45"/>
              </w:rPr>
              <w:t xml:space="preserve">Mr. Kerry Monk </w:t>
            </w:r>
            <w:r w:rsidR="00080425">
              <w:rPr>
                <w:rFonts w:ascii="Arial" w:eastAsia="Times New Roman" w:hAnsi="Arial" w:cs="Arial"/>
                <w:color w:val="2D3B45"/>
              </w:rPr>
              <w:t xml:space="preserve">      </w:t>
            </w:r>
            <w:hyperlink r:id="rId9" w:history="1">
              <w:r w:rsidR="00080425" w:rsidRPr="0011515E">
                <w:rPr>
                  <w:rStyle w:val="Hyperlink"/>
                  <w:rFonts w:ascii="Arial" w:eastAsia="Times New Roman" w:hAnsi="Arial" w:cs="Arial"/>
                </w:rPr>
                <w:t>kmonk@cbsd.org</w:t>
              </w:r>
            </w:hyperlink>
            <w:r w:rsidRPr="00111ACE">
              <w:rPr>
                <w:rFonts w:ascii="Arial" w:eastAsia="Times New Roman" w:hAnsi="Arial" w:cs="Arial"/>
                <w:color w:val="2D3B45"/>
              </w:rPr>
              <w:t xml:space="preserve"> </w:t>
            </w:r>
            <w:r w:rsidR="00080425">
              <w:rPr>
                <w:rFonts w:ascii="Arial" w:eastAsia="Times New Roman" w:hAnsi="Arial" w:cs="Arial"/>
                <w:color w:val="2D3B45"/>
              </w:rPr>
              <w:t xml:space="preserve">   </w:t>
            </w:r>
            <w:r w:rsidRPr="00111ACE">
              <w:rPr>
                <w:rFonts w:ascii="Arial" w:eastAsia="Times New Roman" w:hAnsi="Arial" w:cs="Arial"/>
                <w:color w:val="2D3B45"/>
              </w:rPr>
              <w:t>267.893.3013</w:t>
            </w:r>
          </w:p>
          <w:p w14:paraId="561330CF" w14:textId="4E86F00E" w:rsidR="00D869D6" w:rsidRPr="00111ACE" w:rsidRDefault="00D869D6" w:rsidP="00D869D6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 w:rsidRPr="00111ACE">
              <w:rPr>
                <w:rFonts w:ascii="Arial" w:eastAsia="Times New Roman" w:hAnsi="Arial" w:cs="Arial"/>
                <w:color w:val="2D3B45"/>
              </w:rPr>
              <w:t xml:space="preserve">Mr. Thomas Hill </w:t>
            </w:r>
            <w:r w:rsidR="00080425">
              <w:rPr>
                <w:rFonts w:ascii="Arial" w:eastAsia="Times New Roman" w:hAnsi="Arial" w:cs="Arial"/>
                <w:color w:val="2D3B45"/>
              </w:rPr>
              <w:t xml:space="preserve">     </w:t>
            </w:r>
            <w:hyperlink r:id="rId10" w:history="1">
              <w:r w:rsidR="00080425" w:rsidRPr="0011515E">
                <w:rPr>
                  <w:rStyle w:val="Hyperlink"/>
                  <w:rFonts w:ascii="Arial" w:eastAsia="Times New Roman" w:hAnsi="Arial" w:cs="Arial"/>
                </w:rPr>
                <w:t>thill@cbsd.org</w:t>
              </w:r>
            </w:hyperlink>
            <w:r w:rsidRPr="00111ACE">
              <w:rPr>
                <w:rFonts w:ascii="Arial" w:eastAsia="Times New Roman" w:hAnsi="Arial" w:cs="Arial"/>
                <w:color w:val="2D3B45"/>
              </w:rPr>
              <w:t> </w:t>
            </w:r>
            <w:r w:rsidR="00080425">
              <w:rPr>
                <w:rFonts w:ascii="Arial" w:eastAsia="Times New Roman" w:hAnsi="Arial" w:cs="Arial"/>
                <w:color w:val="2D3B45"/>
              </w:rPr>
              <w:t xml:space="preserve">         </w:t>
            </w:r>
            <w:r w:rsidRPr="00111ACE">
              <w:rPr>
                <w:rFonts w:ascii="Arial" w:eastAsia="Times New Roman" w:hAnsi="Arial" w:cs="Arial"/>
                <w:color w:val="2D3B45"/>
              </w:rPr>
              <w:t>267.893.3028</w:t>
            </w:r>
          </w:p>
          <w:p w14:paraId="39445D20" w14:textId="64E489BF" w:rsidR="00D869D6" w:rsidRPr="00111ACE" w:rsidRDefault="00D869D6" w:rsidP="00D869D6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 w:rsidRPr="00111ACE">
              <w:rPr>
                <w:rFonts w:ascii="Arial" w:eastAsia="Times New Roman" w:hAnsi="Arial" w:cs="Arial"/>
                <w:color w:val="2D3B45"/>
              </w:rPr>
              <w:t xml:space="preserve">Mrs. Jessica Kirwan Shaw </w:t>
            </w:r>
            <w:hyperlink r:id="rId11" w:history="1">
              <w:r w:rsidRPr="00111ACE">
                <w:rPr>
                  <w:rStyle w:val="Hyperlink"/>
                  <w:rFonts w:ascii="Arial" w:eastAsia="Times New Roman" w:hAnsi="Arial" w:cs="Arial"/>
                </w:rPr>
                <w:t>jkirwanshaw@cbsd.org</w:t>
              </w:r>
            </w:hyperlink>
            <w:r w:rsidRPr="00111ACE">
              <w:rPr>
                <w:rFonts w:ascii="Arial" w:eastAsia="Times New Roman" w:hAnsi="Arial" w:cs="Arial"/>
                <w:color w:val="2D3B45"/>
              </w:rPr>
              <w:t xml:space="preserve"> 267.893.3195</w:t>
            </w:r>
          </w:p>
          <w:p w14:paraId="0EB56BFF" w14:textId="7071D93B" w:rsidR="00D869D6" w:rsidRPr="00111ACE" w:rsidRDefault="00D869D6" w:rsidP="00D869D6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 w:rsidRPr="00111ACE">
              <w:rPr>
                <w:rFonts w:ascii="Arial" w:eastAsia="Times New Roman" w:hAnsi="Arial" w:cs="Arial"/>
                <w:color w:val="2D3B45"/>
              </w:rPr>
              <w:t xml:space="preserve">Mrs. Taryn Barrett </w:t>
            </w:r>
            <w:r w:rsidR="00080425">
              <w:rPr>
                <w:rFonts w:ascii="Arial" w:eastAsia="Times New Roman" w:hAnsi="Arial" w:cs="Arial"/>
                <w:color w:val="2D3B45"/>
              </w:rPr>
              <w:t xml:space="preserve">  </w:t>
            </w:r>
            <w:hyperlink r:id="rId12" w:history="1">
              <w:r w:rsidR="00080425" w:rsidRPr="0011515E">
                <w:rPr>
                  <w:rStyle w:val="Hyperlink"/>
                  <w:rFonts w:ascii="Arial" w:eastAsia="Times New Roman" w:hAnsi="Arial" w:cs="Arial"/>
                </w:rPr>
                <w:t>tbarrett@cbsd.org</w:t>
              </w:r>
            </w:hyperlink>
            <w:r w:rsidRPr="00111ACE">
              <w:rPr>
                <w:rFonts w:ascii="Arial" w:eastAsia="Times New Roman" w:hAnsi="Arial" w:cs="Arial"/>
                <w:color w:val="2D3B45"/>
              </w:rPr>
              <w:t xml:space="preserve"> </w:t>
            </w:r>
            <w:r w:rsidR="00080425">
              <w:rPr>
                <w:rFonts w:ascii="Arial" w:eastAsia="Times New Roman" w:hAnsi="Arial" w:cs="Arial"/>
                <w:color w:val="2D3B45"/>
              </w:rPr>
              <w:t xml:space="preserve">  </w:t>
            </w:r>
            <w:r w:rsidRPr="00111ACE">
              <w:rPr>
                <w:rFonts w:ascii="Arial" w:eastAsia="Times New Roman" w:hAnsi="Arial" w:cs="Arial"/>
                <w:color w:val="2D3B45"/>
              </w:rPr>
              <w:t xml:space="preserve">267.893.3021 </w:t>
            </w:r>
          </w:p>
          <w:p w14:paraId="60FCC12B" w14:textId="1BEC0628" w:rsidR="00D869D6" w:rsidRPr="00111ACE" w:rsidRDefault="00D869D6" w:rsidP="00D869D6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 w:rsidRPr="00111ACE">
              <w:rPr>
                <w:rFonts w:ascii="Arial" w:eastAsia="Times New Roman" w:hAnsi="Arial" w:cs="Arial"/>
                <w:color w:val="2D3B45"/>
              </w:rPr>
              <w:t xml:space="preserve">Ms. Michele McGroggan </w:t>
            </w:r>
            <w:hyperlink r:id="rId13" w:tgtFrame="_blank" w:history="1">
              <w:r w:rsidRPr="00111ACE">
                <w:rPr>
                  <w:rFonts w:ascii="Arial" w:eastAsia="Times New Roman" w:hAnsi="Arial" w:cs="Arial"/>
                  <w:color w:val="0000FF"/>
                  <w:u w:val="single"/>
                </w:rPr>
                <w:t>mmcgroggan@cbsd.org</w:t>
              </w:r>
            </w:hyperlink>
            <w:r w:rsidRPr="00111ACE">
              <w:rPr>
                <w:rFonts w:ascii="Arial" w:eastAsia="Times New Roman" w:hAnsi="Arial" w:cs="Arial"/>
                <w:color w:val="2D3B45"/>
              </w:rPr>
              <w:t> 267.893.3027</w:t>
            </w:r>
          </w:p>
          <w:p w14:paraId="5B8B7CEA" w14:textId="77777777" w:rsidR="00D869D6" w:rsidRPr="00111ACE" w:rsidRDefault="00D869D6" w:rsidP="00D869D6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 w:rsidRPr="00111ACE">
              <w:rPr>
                <w:rFonts w:ascii="Arial" w:eastAsia="Times New Roman" w:hAnsi="Arial" w:cs="Arial"/>
                <w:color w:val="2D3B45"/>
              </w:rPr>
              <w:t xml:space="preserve">Mr. Patrick Chapman </w:t>
            </w:r>
            <w:hyperlink r:id="rId14" w:history="1">
              <w:r w:rsidRPr="00111ACE">
                <w:rPr>
                  <w:rStyle w:val="Hyperlink"/>
                  <w:rFonts w:ascii="Arial" w:eastAsia="Times New Roman" w:hAnsi="Arial" w:cs="Arial"/>
                </w:rPr>
                <w:t>pchapman@cbsd.org</w:t>
              </w:r>
            </w:hyperlink>
            <w:r w:rsidRPr="00111ACE">
              <w:rPr>
                <w:rFonts w:ascii="Arial" w:eastAsia="Times New Roman" w:hAnsi="Arial" w:cs="Arial"/>
                <w:color w:val="2D3B45"/>
              </w:rPr>
              <w:t xml:space="preserve"> 267.893.3014</w:t>
            </w:r>
          </w:p>
          <w:p w14:paraId="1144053C" w14:textId="3B57935B" w:rsidR="00D869D6" w:rsidRPr="00111ACE" w:rsidRDefault="00D869D6" w:rsidP="00D869D6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 w:rsidRPr="00111ACE">
              <w:rPr>
                <w:rFonts w:ascii="Arial" w:eastAsia="Times New Roman" w:hAnsi="Arial" w:cs="Arial"/>
                <w:color w:val="2D3B45"/>
              </w:rPr>
              <w:t xml:space="preserve">Mrs. Laura Ladley </w:t>
            </w:r>
            <w:r w:rsidR="00080425">
              <w:rPr>
                <w:rFonts w:ascii="Arial" w:eastAsia="Times New Roman" w:hAnsi="Arial" w:cs="Arial"/>
                <w:color w:val="2D3B45"/>
              </w:rPr>
              <w:t xml:space="preserve">  </w:t>
            </w:r>
            <w:hyperlink r:id="rId15" w:history="1">
              <w:r w:rsidR="00080425" w:rsidRPr="0011515E">
                <w:rPr>
                  <w:rStyle w:val="Hyperlink"/>
                  <w:rFonts w:ascii="Arial" w:eastAsia="Times New Roman" w:hAnsi="Arial" w:cs="Arial"/>
                </w:rPr>
                <w:t>lladley@cbsd.org</w:t>
              </w:r>
            </w:hyperlink>
            <w:r w:rsidRPr="00111ACE">
              <w:rPr>
                <w:rFonts w:ascii="Arial" w:eastAsia="Times New Roman" w:hAnsi="Arial" w:cs="Arial"/>
                <w:color w:val="2D3B45"/>
              </w:rPr>
              <w:t xml:space="preserve"> </w:t>
            </w:r>
            <w:r w:rsidR="00080425">
              <w:rPr>
                <w:rFonts w:ascii="Arial" w:eastAsia="Times New Roman" w:hAnsi="Arial" w:cs="Arial"/>
                <w:color w:val="2D3B45"/>
              </w:rPr>
              <w:t xml:space="preserve">   </w:t>
            </w:r>
            <w:r w:rsidRPr="00111ACE">
              <w:rPr>
                <w:rFonts w:ascii="Arial" w:eastAsia="Times New Roman" w:hAnsi="Arial" w:cs="Arial"/>
                <w:color w:val="2D3B45"/>
              </w:rPr>
              <w:t>267-893-3020</w:t>
            </w:r>
          </w:p>
          <w:p w14:paraId="1F51E58A" w14:textId="77777777" w:rsidR="00666522" w:rsidRDefault="00666522" w:rsidP="00D869D6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</w:p>
          <w:p w14:paraId="0742C84A" w14:textId="4229B649" w:rsidR="00666522" w:rsidRDefault="00D869D6" w:rsidP="00D869D6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 w:rsidRPr="00111ACE">
              <w:rPr>
                <w:rFonts w:ascii="Arial" w:eastAsia="Times New Roman" w:hAnsi="Arial" w:cs="Arial"/>
                <w:color w:val="2D3B45"/>
              </w:rPr>
              <w:t xml:space="preserve">Student Services </w:t>
            </w:r>
            <w:r w:rsidR="00080425">
              <w:rPr>
                <w:rFonts w:ascii="Arial" w:eastAsia="Times New Roman" w:hAnsi="Arial" w:cs="Arial"/>
                <w:color w:val="2D3B45"/>
              </w:rPr>
              <w:t>Office</w:t>
            </w:r>
            <w:r w:rsidR="00666522">
              <w:rPr>
                <w:rFonts w:ascii="Arial" w:eastAsia="Times New Roman" w:hAnsi="Arial" w:cs="Arial"/>
                <w:color w:val="2D3B45"/>
              </w:rPr>
              <w:t xml:space="preserve">:  </w:t>
            </w:r>
            <w:r w:rsidRPr="00111ACE">
              <w:rPr>
                <w:rFonts w:ascii="Arial" w:eastAsia="Times New Roman" w:hAnsi="Arial" w:cs="Arial"/>
                <w:color w:val="2D3B45"/>
              </w:rPr>
              <w:t xml:space="preserve">Mrs. Reilly 267.893.3026 </w:t>
            </w:r>
          </w:p>
          <w:p w14:paraId="2978A2AD" w14:textId="1B24449B" w:rsidR="00D869D6" w:rsidRDefault="00666522" w:rsidP="00666522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>
              <w:rPr>
                <w:rFonts w:ascii="Arial" w:eastAsia="Times New Roman" w:hAnsi="Arial" w:cs="Arial"/>
                <w:color w:val="2D3B45"/>
              </w:rPr>
              <w:t xml:space="preserve">   </w:t>
            </w:r>
            <w:r w:rsidR="00FC1DB7">
              <w:rPr>
                <w:rFonts w:ascii="Arial" w:eastAsia="Times New Roman" w:hAnsi="Arial" w:cs="Arial"/>
                <w:color w:val="2D3B45"/>
              </w:rPr>
              <w:t>First Floor</w:t>
            </w:r>
            <w:r>
              <w:rPr>
                <w:rFonts w:ascii="Arial" w:eastAsia="Times New Roman" w:hAnsi="Arial" w:cs="Arial"/>
                <w:color w:val="2D3B45"/>
              </w:rPr>
              <w:t xml:space="preserve">                     </w:t>
            </w:r>
            <w:r w:rsidR="00D869D6" w:rsidRPr="00111ACE">
              <w:rPr>
                <w:rFonts w:ascii="Arial" w:eastAsia="Times New Roman" w:hAnsi="Arial" w:cs="Arial"/>
                <w:color w:val="2D3B45"/>
              </w:rPr>
              <w:t xml:space="preserve">Fax Number 267-893-5835 </w:t>
            </w:r>
          </w:p>
        </w:tc>
      </w:tr>
    </w:tbl>
    <w:p w14:paraId="64285604" w14:textId="77777777" w:rsidR="008B0C80" w:rsidRDefault="008B0C80"/>
    <w:p w14:paraId="63D7FB80" w14:textId="7860C6CD" w:rsidR="00D27597" w:rsidRPr="00D27597" w:rsidRDefault="00D27597">
      <w:pPr>
        <w:rPr>
          <w:b/>
          <w:bCs/>
        </w:rPr>
      </w:pPr>
      <w:r w:rsidRPr="00080425">
        <w:rPr>
          <w:b/>
          <w:bCs/>
        </w:rPr>
        <w:t xml:space="preserve">Answers to </w:t>
      </w:r>
      <w:r w:rsidR="00080425">
        <w:rPr>
          <w:b/>
          <w:bCs/>
        </w:rPr>
        <w:t xml:space="preserve">frequently </w:t>
      </w:r>
      <w:r w:rsidRPr="00080425">
        <w:rPr>
          <w:b/>
          <w:bCs/>
        </w:rPr>
        <w:t>asked questions</w:t>
      </w:r>
      <w:r w:rsidR="00080425">
        <w:rPr>
          <w:b/>
          <w:bCs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6565"/>
      </w:tblGrid>
      <w:tr w:rsidR="008B0C80" w14:paraId="08FA99E6" w14:textId="77777777" w:rsidTr="00D27597">
        <w:tc>
          <w:tcPr>
            <w:tcW w:w="4225" w:type="dxa"/>
          </w:tcPr>
          <w:p w14:paraId="08FEAED6" w14:textId="59C91AC3" w:rsidR="008B0C80" w:rsidRDefault="008B0C80">
            <w:r>
              <w:t>CB South School Code (CEEB code)</w:t>
            </w:r>
          </w:p>
        </w:tc>
        <w:tc>
          <w:tcPr>
            <w:tcW w:w="6565" w:type="dxa"/>
          </w:tcPr>
          <w:p w14:paraId="068B425A" w14:textId="77777777" w:rsidR="008B0C80" w:rsidRDefault="008B0C80">
            <w:r>
              <w:t>394-992</w:t>
            </w:r>
          </w:p>
          <w:p w14:paraId="2D8601AA" w14:textId="23C44E4F" w:rsidR="00F27037" w:rsidRDefault="00F27037"/>
        </w:tc>
      </w:tr>
      <w:tr w:rsidR="008B0C80" w14:paraId="2FD24927" w14:textId="77777777" w:rsidTr="00D27597">
        <w:tc>
          <w:tcPr>
            <w:tcW w:w="4225" w:type="dxa"/>
          </w:tcPr>
          <w:p w14:paraId="10EEB671" w14:textId="28AFDEF1" w:rsidR="008B0C80" w:rsidRDefault="008B0C80">
            <w:r>
              <w:t xml:space="preserve"># students in </w:t>
            </w:r>
            <w:r w:rsidR="00080425">
              <w:t>C</w:t>
            </w:r>
            <w:r>
              <w:t>lass of 2026</w:t>
            </w:r>
          </w:p>
        </w:tc>
        <w:tc>
          <w:tcPr>
            <w:tcW w:w="6565" w:type="dxa"/>
          </w:tcPr>
          <w:p w14:paraId="08D2FFA2" w14:textId="77777777" w:rsidR="008B0C80" w:rsidRDefault="008B0C80">
            <w:r>
              <w:t>555</w:t>
            </w:r>
          </w:p>
          <w:p w14:paraId="30D9D522" w14:textId="1C7D8B38" w:rsidR="00F27037" w:rsidRDefault="00F27037"/>
        </w:tc>
      </w:tr>
      <w:tr w:rsidR="009E1010" w14:paraId="247D6B6A" w14:textId="77777777" w:rsidTr="00D27597">
        <w:tc>
          <w:tcPr>
            <w:tcW w:w="4225" w:type="dxa"/>
          </w:tcPr>
          <w:p w14:paraId="6999A70F" w14:textId="1115EF2E" w:rsidR="009E1010" w:rsidRDefault="009E1010">
            <w:r>
              <w:t>Date I started High School</w:t>
            </w:r>
          </w:p>
        </w:tc>
        <w:tc>
          <w:tcPr>
            <w:tcW w:w="6565" w:type="dxa"/>
          </w:tcPr>
          <w:p w14:paraId="698E9151" w14:textId="43FF0172" w:rsidR="009E1010" w:rsidRDefault="009E1010">
            <w:r>
              <w:t>September 2022 to Present</w:t>
            </w:r>
            <w:r w:rsidR="007D4386">
              <w:t xml:space="preserve"> (grades 9-11)</w:t>
            </w:r>
          </w:p>
          <w:p w14:paraId="46AAE0C3" w14:textId="4E4E355A" w:rsidR="00F27037" w:rsidRDefault="00F27037"/>
        </w:tc>
      </w:tr>
      <w:tr w:rsidR="008B0C80" w14:paraId="39B82863" w14:textId="77777777" w:rsidTr="00D27597">
        <w:tc>
          <w:tcPr>
            <w:tcW w:w="4225" w:type="dxa"/>
          </w:tcPr>
          <w:p w14:paraId="314D21CE" w14:textId="7C5A1896" w:rsidR="008B0C80" w:rsidRDefault="008B0C80">
            <w:r>
              <w:t>Class Rank</w:t>
            </w:r>
          </w:p>
        </w:tc>
        <w:tc>
          <w:tcPr>
            <w:tcW w:w="6565" w:type="dxa"/>
          </w:tcPr>
          <w:p w14:paraId="7A429E09" w14:textId="77777777" w:rsidR="008B0C80" w:rsidRDefault="008B0C80">
            <w:r>
              <w:t>CBSD does not rank</w:t>
            </w:r>
          </w:p>
          <w:p w14:paraId="77169DFF" w14:textId="02EC3D9E" w:rsidR="00F27037" w:rsidRDefault="00F27037"/>
        </w:tc>
      </w:tr>
      <w:tr w:rsidR="008B0C80" w14:paraId="6F1A371D" w14:textId="77777777" w:rsidTr="00D27597">
        <w:tc>
          <w:tcPr>
            <w:tcW w:w="4225" w:type="dxa"/>
          </w:tcPr>
          <w:p w14:paraId="68F23567" w14:textId="0D410AFC" w:rsidR="008B0C80" w:rsidRDefault="00D27597">
            <w:r>
              <w:t>Grading Scale</w:t>
            </w:r>
          </w:p>
        </w:tc>
        <w:tc>
          <w:tcPr>
            <w:tcW w:w="6565" w:type="dxa"/>
          </w:tcPr>
          <w:p w14:paraId="1DEA0904" w14:textId="28E7497C" w:rsidR="008B0C80" w:rsidRDefault="00D27597">
            <w:proofErr w:type="gramStart"/>
            <w:r>
              <w:t xml:space="preserve">4.0 </w:t>
            </w:r>
            <w:r w:rsidR="007D4386">
              <w:t xml:space="preserve"> </w:t>
            </w:r>
            <w:r>
              <w:t>Weighted</w:t>
            </w:r>
            <w:proofErr w:type="gramEnd"/>
          </w:p>
          <w:p w14:paraId="2EF7AFA6" w14:textId="76C93FB4" w:rsidR="00F27037" w:rsidRDefault="00F27037"/>
        </w:tc>
      </w:tr>
      <w:tr w:rsidR="008B0C80" w14:paraId="15D089B6" w14:textId="77777777" w:rsidTr="00D27597">
        <w:tc>
          <w:tcPr>
            <w:tcW w:w="4225" w:type="dxa"/>
          </w:tcPr>
          <w:p w14:paraId="5BC13C22" w14:textId="3E6772D3" w:rsidR="008B0C80" w:rsidRDefault="007D4386">
            <w:r>
              <w:t>Where can I access my transcript?</w:t>
            </w:r>
          </w:p>
        </w:tc>
        <w:tc>
          <w:tcPr>
            <w:tcW w:w="6565" w:type="dxa"/>
          </w:tcPr>
          <w:p w14:paraId="097CF214" w14:textId="77777777" w:rsidR="00F27037" w:rsidRDefault="007D4386" w:rsidP="004966A9">
            <w:r>
              <w:t>Unofficial transcript is a</w:t>
            </w:r>
            <w:r w:rsidR="00D27597">
              <w:t>ccessible on Student Portal</w:t>
            </w:r>
            <w:r w:rsidR="00471E72">
              <w:t xml:space="preserve"> </w:t>
            </w:r>
          </w:p>
          <w:p w14:paraId="1F2CD412" w14:textId="6CA7B032" w:rsidR="004966A9" w:rsidRDefault="004966A9" w:rsidP="004966A9"/>
        </w:tc>
      </w:tr>
      <w:tr w:rsidR="00FC1AAC" w14:paraId="58D3FBAD" w14:textId="77777777" w:rsidTr="00D27597">
        <w:tc>
          <w:tcPr>
            <w:tcW w:w="4225" w:type="dxa"/>
          </w:tcPr>
          <w:p w14:paraId="03E79861" w14:textId="77777777" w:rsidR="00FC1AAC" w:rsidRDefault="00FC1AAC">
            <w:r>
              <w:t>Where is our school profile</w:t>
            </w:r>
            <w:r w:rsidR="00D93CCC">
              <w:t xml:space="preserve"> and what does it include</w:t>
            </w:r>
            <w:r>
              <w:t>?</w:t>
            </w:r>
          </w:p>
          <w:p w14:paraId="796AA819" w14:textId="492DD12B" w:rsidR="004966A9" w:rsidRDefault="004966A9"/>
        </w:tc>
        <w:tc>
          <w:tcPr>
            <w:tcW w:w="6565" w:type="dxa"/>
          </w:tcPr>
          <w:p w14:paraId="0BBFD17A" w14:textId="0F69C9B6" w:rsidR="00FC1AAC" w:rsidRDefault="00FC1AAC">
            <w:hyperlink r:id="rId16" w:history="1">
              <w:r w:rsidRPr="0078101F">
                <w:rPr>
                  <w:rStyle w:val="Hyperlink"/>
                </w:rPr>
                <w:t>CB South website</w:t>
              </w:r>
            </w:hyperlink>
            <w:r>
              <w:t xml:space="preserve">.  It </w:t>
            </w:r>
            <w:r w:rsidR="00D93CCC">
              <w:t>includes</w:t>
            </w:r>
            <w:r>
              <w:t xml:space="preserve"> our </w:t>
            </w:r>
            <w:r w:rsidR="00D93CCC">
              <w:t xml:space="preserve">specific </w:t>
            </w:r>
            <w:r>
              <w:t>school stats</w:t>
            </w:r>
            <w:r w:rsidR="00D93CCC">
              <w:t xml:space="preserve"> and is sent to all college to which you apply.</w:t>
            </w:r>
          </w:p>
        </w:tc>
      </w:tr>
      <w:tr w:rsidR="008B0C80" w14:paraId="1A76F373" w14:textId="77777777" w:rsidTr="00D27597">
        <w:tc>
          <w:tcPr>
            <w:tcW w:w="4225" w:type="dxa"/>
          </w:tcPr>
          <w:p w14:paraId="7C3FD66B" w14:textId="5EE86ED1" w:rsidR="008B0C80" w:rsidRDefault="00D27597">
            <w:r>
              <w:t>What is on the O</w:t>
            </w:r>
            <w:r w:rsidRPr="00D27597">
              <w:rPr>
                <w:u w:val="single"/>
              </w:rPr>
              <w:t xml:space="preserve">fficial </w:t>
            </w:r>
            <w:r>
              <w:rPr>
                <w:u w:val="single"/>
              </w:rPr>
              <w:t>T</w:t>
            </w:r>
            <w:r w:rsidRPr="00D27597">
              <w:rPr>
                <w:u w:val="single"/>
              </w:rPr>
              <w:t>ranscript</w:t>
            </w:r>
            <w:r>
              <w:t>?</w:t>
            </w:r>
          </w:p>
        </w:tc>
        <w:tc>
          <w:tcPr>
            <w:tcW w:w="6565" w:type="dxa"/>
          </w:tcPr>
          <w:p w14:paraId="43E0972C" w14:textId="77777777" w:rsidR="004966A9" w:rsidRDefault="00D27597" w:rsidP="004966A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2D3B45"/>
              </w:rPr>
            </w:pPr>
            <w:r w:rsidRPr="004966A9">
              <w:rPr>
                <w:rFonts w:ascii="Arial" w:eastAsia="Times New Roman" w:hAnsi="Arial" w:cs="Arial"/>
                <w:color w:val="2D3B45"/>
              </w:rPr>
              <w:t>Weighted Cumulative GPA (Grades 9-11)</w:t>
            </w:r>
          </w:p>
          <w:p w14:paraId="2D8E4349" w14:textId="77777777" w:rsidR="0073220D" w:rsidRDefault="00D27597" w:rsidP="0073220D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2D3B45"/>
              </w:rPr>
            </w:pPr>
            <w:r w:rsidRPr="004966A9">
              <w:rPr>
                <w:rFonts w:ascii="Arial" w:eastAsia="Times New Roman" w:hAnsi="Arial" w:cs="Arial"/>
                <w:color w:val="2D3B45"/>
              </w:rPr>
              <w:t xml:space="preserve">All courses completed and </w:t>
            </w:r>
            <w:r w:rsidR="00CB1013" w:rsidRPr="004966A9">
              <w:rPr>
                <w:rFonts w:ascii="Arial" w:eastAsia="Times New Roman" w:hAnsi="Arial" w:cs="Arial"/>
                <w:color w:val="2D3B45"/>
              </w:rPr>
              <w:t xml:space="preserve">letter </w:t>
            </w:r>
            <w:r w:rsidRPr="004966A9">
              <w:rPr>
                <w:rFonts w:ascii="Arial" w:eastAsia="Times New Roman" w:hAnsi="Arial" w:cs="Arial"/>
                <w:color w:val="2D3B45"/>
              </w:rPr>
              <w:t>grade</w:t>
            </w:r>
            <w:r w:rsidR="00CB1013" w:rsidRPr="004966A9">
              <w:rPr>
                <w:rFonts w:ascii="Arial" w:eastAsia="Times New Roman" w:hAnsi="Arial" w:cs="Arial"/>
                <w:color w:val="2D3B45"/>
              </w:rPr>
              <w:t xml:space="preserve"> earned</w:t>
            </w:r>
          </w:p>
          <w:p w14:paraId="79BAADF6" w14:textId="77777777" w:rsidR="0073220D" w:rsidRDefault="00D27597" w:rsidP="0073220D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2D3B45"/>
              </w:rPr>
            </w:pPr>
            <w:r w:rsidRPr="0073220D">
              <w:rPr>
                <w:rFonts w:ascii="Arial" w:eastAsia="Times New Roman" w:hAnsi="Arial" w:cs="Arial"/>
                <w:color w:val="2D3B45"/>
              </w:rPr>
              <w:t xml:space="preserve">Number of credits </w:t>
            </w:r>
          </w:p>
          <w:p w14:paraId="3811B5C4" w14:textId="700B39F0" w:rsidR="004966A9" w:rsidRPr="0073220D" w:rsidRDefault="00D27597" w:rsidP="0073220D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2D3B45"/>
              </w:rPr>
            </w:pPr>
            <w:r w:rsidRPr="0073220D">
              <w:rPr>
                <w:rFonts w:ascii="Arial" w:eastAsia="Times New Roman" w:hAnsi="Arial" w:cs="Arial"/>
                <w:color w:val="2D3B45"/>
              </w:rPr>
              <w:t>School information</w:t>
            </w:r>
          </w:p>
        </w:tc>
      </w:tr>
      <w:tr w:rsidR="008B0C80" w14:paraId="46AE23F9" w14:textId="77777777" w:rsidTr="00D27597">
        <w:tc>
          <w:tcPr>
            <w:tcW w:w="4225" w:type="dxa"/>
          </w:tcPr>
          <w:p w14:paraId="6066550C" w14:textId="1000BE09" w:rsidR="008B0C80" w:rsidRDefault="00D27597">
            <w:r>
              <w:t xml:space="preserve">What is </w:t>
            </w:r>
            <w:r w:rsidRPr="00D93CCC">
              <w:rPr>
                <w:u w:val="single"/>
              </w:rPr>
              <w:t>NOT</w:t>
            </w:r>
            <w:r>
              <w:t xml:space="preserve"> on the Official Transcript?</w:t>
            </w:r>
          </w:p>
        </w:tc>
        <w:tc>
          <w:tcPr>
            <w:tcW w:w="6565" w:type="dxa"/>
          </w:tcPr>
          <w:p w14:paraId="6573469E" w14:textId="57006E7D" w:rsidR="008B0C80" w:rsidRDefault="00D27597" w:rsidP="00D27597">
            <w:pPr>
              <w:pStyle w:val="ListParagraph"/>
              <w:numPr>
                <w:ilvl w:val="0"/>
                <w:numId w:val="2"/>
              </w:numPr>
            </w:pPr>
            <w:r>
              <w:t xml:space="preserve">Standardized test scores (Keystone, SAT,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1418BDEC" w14:textId="77777777" w:rsidR="00D27597" w:rsidRDefault="00D27597" w:rsidP="00D27597">
            <w:pPr>
              <w:pStyle w:val="ListParagraph"/>
              <w:numPr>
                <w:ilvl w:val="0"/>
                <w:numId w:val="2"/>
              </w:numPr>
            </w:pPr>
            <w:r>
              <w:t>Rank</w:t>
            </w:r>
          </w:p>
          <w:p w14:paraId="50D99822" w14:textId="25B99DB9" w:rsidR="00D27597" w:rsidRDefault="00D27597" w:rsidP="00D27597">
            <w:pPr>
              <w:pStyle w:val="ListParagraph"/>
              <w:numPr>
                <w:ilvl w:val="0"/>
                <w:numId w:val="2"/>
              </w:numPr>
            </w:pPr>
            <w:r>
              <w:t>Attendance</w:t>
            </w:r>
          </w:p>
        </w:tc>
      </w:tr>
      <w:tr w:rsidR="008B0C80" w14:paraId="492F55BA" w14:textId="77777777" w:rsidTr="00D27597">
        <w:tc>
          <w:tcPr>
            <w:tcW w:w="4225" w:type="dxa"/>
          </w:tcPr>
          <w:p w14:paraId="590E6B2B" w14:textId="77777777" w:rsidR="008B0C80" w:rsidRDefault="00D27597">
            <w:r>
              <w:lastRenderedPageBreak/>
              <w:t xml:space="preserve">How to have the Official Transcript sent to </w:t>
            </w:r>
            <w:proofErr w:type="gramStart"/>
            <w:r>
              <w:t>College</w:t>
            </w:r>
            <w:proofErr w:type="gramEnd"/>
            <w:r>
              <w:t>(s)</w:t>
            </w:r>
          </w:p>
          <w:p w14:paraId="21A6D635" w14:textId="050611F8" w:rsidR="0073220D" w:rsidRDefault="0073220D"/>
        </w:tc>
        <w:tc>
          <w:tcPr>
            <w:tcW w:w="6565" w:type="dxa"/>
          </w:tcPr>
          <w:p w14:paraId="1874856D" w14:textId="108C2520" w:rsidR="008B0C80" w:rsidRDefault="00D27597">
            <w:r>
              <w:t>Request through Naviance; reference the Quick Guide on the South Website in September for directions.</w:t>
            </w:r>
          </w:p>
        </w:tc>
      </w:tr>
      <w:tr w:rsidR="008B0C80" w14:paraId="24D7AA36" w14:textId="77777777" w:rsidTr="00D27597">
        <w:tc>
          <w:tcPr>
            <w:tcW w:w="4225" w:type="dxa"/>
          </w:tcPr>
          <w:p w14:paraId="350F5CFB" w14:textId="77777777" w:rsidR="008B0C80" w:rsidRDefault="00D93CCC">
            <w:r>
              <w:t xml:space="preserve">What is sent to colleges when I request a transcript from South?  </w:t>
            </w:r>
          </w:p>
          <w:p w14:paraId="37F8A413" w14:textId="5558C032" w:rsidR="0073220D" w:rsidRDefault="0073220D"/>
        </w:tc>
        <w:tc>
          <w:tcPr>
            <w:tcW w:w="6565" w:type="dxa"/>
          </w:tcPr>
          <w:p w14:paraId="58BB4F22" w14:textId="6E50FDB7" w:rsidR="008B0C80" w:rsidRDefault="00CB1013">
            <w:r>
              <w:t>T</w:t>
            </w:r>
            <w:r w:rsidR="00D93CCC">
              <w:t xml:space="preserve">ranscript, CB South Profile, senior year schedule, counselor letter of recommendation </w:t>
            </w:r>
            <w:r w:rsidR="00D93CCC" w:rsidRPr="00D93CCC">
              <w:rPr>
                <w:i/>
                <w:iCs/>
              </w:rPr>
              <w:t>if requested</w:t>
            </w:r>
            <w:r w:rsidR="00D93CCC">
              <w:t>.</w:t>
            </w:r>
          </w:p>
        </w:tc>
      </w:tr>
      <w:tr w:rsidR="00471E72" w14:paraId="377B6A5E" w14:textId="77777777" w:rsidTr="00D27597">
        <w:tc>
          <w:tcPr>
            <w:tcW w:w="4225" w:type="dxa"/>
          </w:tcPr>
          <w:p w14:paraId="1A67B8A0" w14:textId="77777777" w:rsidR="00471E72" w:rsidRDefault="00E12BF5">
            <w:r>
              <w:t>When will my school records be sent to colleges?</w:t>
            </w:r>
          </w:p>
          <w:p w14:paraId="3585B0D8" w14:textId="06786D97" w:rsidR="0073220D" w:rsidRDefault="0073220D"/>
        </w:tc>
        <w:tc>
          <w:tcPr>
            <w:tcW w:w="6565" w:type="dxa"/>
          </w:tcPr>
          <w:p w14:paraId="64DE193F" w14:textId="3762C6A3" w:rsidR="00471E72" w:rsidRDefault="00E12BF5">
            <w:r>
              <w:t>The window to request documents opens the 2</w:t>
            </w:r>
            <w:r w:rsidRPr="00E12BF5">
              <w:rPr>
                <w:vertAlign w:val="superscript"/>
              </w:rPr>
              <w:t>nd</w:t>
            </w:r>
            <w:r>
              <w:t xml:space="preserve"> week of school; allow 15 school days for requests to be processed.</w:t>
            </w:r>
          </w:p>
        </w:tc>
      </w:tr>
      <w:tr w:rsidR="00D93CCC" w14:paraId="43CFAD0B" w14:textId="77777777" w:rsidTr="00D27597">
        <w:tc>
          <w:tcPr>
            <w:tcW w:w="4225" w:type="dxa"/>
          </w:tcPr>
          <w:p w14:paraId="035D293A" w14:textId="77777777" w:rsidR="00D93CCC" w:rsidRDefault="00D93CCC" w:rsidP="00D93CCC">
            <w:r>
              <w:t>The application is asking for my GPA for each year of HS separately.</w:t>
            </w:r>
          </w:p>
          <w:p w14:paraId="2FE21338" w14:textId="7DBE2DD1" w:rsidR="0073220D" w:rsidRDefault="0073220D" w:rsidP="00D93CCC"/>
        </w:tc>
        <w:tc>
          <w:tcPr>
            <w:tcW w:w="6565" w:type="dxa"/>
          </w:tcPr>
          <w:p w14:paraId="0F08130E" w14:textId="54A499E0" w:rsidR="00D93CCC" w:rsidRDefault="00D93CCC" w:rsidP="00D93CCC">
            <w:r>
              <w:t>If you correctly indicated that courses are “yearly” this will not come up as a prompt on the application.</w:t>
            </w:r>
          </w:p>
        </w:tc>
      </w:tr>
      <w:tr w:rsidR="00D93CCC" w14:paraId="57CDBB24" w14:textId="77777777" w:rsidTr="00D27597">
        <w:tc>
          <w:tcPr>
            <w:tcW w:w="4225" w:type="dxa"/>
          </w:tcPr>
          <w:p w14:paraId="2A763506" w14:textId="77777777" w:rsidR="00D93CCC" w:rsidRDefault="00D93CCC" w:rsidP="00D93CCC">
            <w:r>
              <w:t>Do I mention my middle school</w:t>
            </w:r>
            <w:r w:rsidR="00E12BF5">
              <w:t xml:space="preserve"> when asked if I attended any other schools between grades 9-11</w:t>
            </w:r>
            <w:r>
              <w:t>?</w:t>
            </w:r>
          </w:p>
          <w:p w14:paraId="00A9B1D0" w14:textId="273007C1" w:rsidR="00A11F0E" w:rsidRDefault="00A11F0E" w:rsidP="00D93CCC"/>
        </w:tc>
        <w:tc>
          <w:tcPr>
            <w:tcW w:w="6565" w:type="dxa"/>
          </w:tcPr>
          <w:p w14:paraId="09172406" w14:textId="4D259704" w:rsidR="00D93CCC" w:rsidRDefault="00D93CCC" w:rsidP="00D93CCC">
            <w:r>
              <w:t>NO; 9</w:t>
            </w:r>
            <w:r w:rsidRPr="009E1010">
              <w:rPr>
                <w:vertAlign w:val="superscript"/>
              </w:rPr>
              <w:t>th</w:t>
            </w:r>
            <w:r>
              <w:t xml:space="preserve"> grade is a part of your CB South Transcript.</w:t>
            </w:r>
          </w:p>
        </w:tc>
      </w:tr>
      <w:tr w:rsidR="00D93CCC" w14:paraId="2F3452AA" w14:textId="77777777" w:rsidTr="00D27597">
        <w:tc>
          <w:tcPr>
            <w:tcW w:w="4225" w:type="dxa"/>
          </w:tcPr>
          <w:p w14:paraId="0A914BEE" w14:textId="30BED548" w:rsidR="00D93CCC" w:rsidRDefault="00D93CCC" w:rsidP="00D93CCC">
            <w:r>
              <w:t xml:space="preserve">What if I transferred to South between grades 9-11 from </w:t>
            </w:r>
            <w:r w:rsidR="00C52EA2">
              <w:t>another</w:t>
            </w:r>
            <w:r>
              <w:t xml:space="preserve"> district?</w:t>
            </w:r>
          </w:p>
        </w:tc>
        <w:tc>
          <w:tcPr>
            <w:tcW w:w="6565" w:type="dxa"/>
          </w:tcPr>
          <w:p w14:paraId="1E91649B" w14:textId="77777777" w:rsidR="00D93CCC" w:rsidRDefault="00D93CCC" w:rsidP="00D93CCC">
            <w:r>
              <w:t xml:space="preserve">Your previous high school transcript has been incorporated into your CB South transcript; </w:t>
            </w:r>
            <w:r w:rsidR="00E12BF5">
              <w:t>DO</w:t>
            </w:r>
            <w:r>
              <w:t xml:space="preserve"> NOT list your </w:t>
            </w:r>
            <w:r w:rsidR="00471E72">
              <w:t>previous school.</w:t>
            </w:r>
            <w:r w:rsidR="00E12BF5">
              <w:t xml:space="preserve">  Doing so will require you to have your previous HS records sent directly from that school to college(s). </w:t>
            </w:r>
          </w:p>
          <w:p w14:paraId="031A9E37" w14:textId="642A76C1" w:rsidR="00A11F0E" w:rsidRDefault="00A11F0E" w:rsidP="00D93CCC"/>
        </w:tc>
      </w:tr>
      <w:tr w:rsidR="00D93CCC" w14:paraId="6853C434" w14:textId="77777777" w:rsidTr="00D27597">
        <w:tc>
          <w:tcPr>
            <w:tcW w:w="4225" w:type="dxa"/>
          </w:tcPr>
          <w:p w14:paraId="0553FD75" w14:textId="2EFFF702" w:rsidR="00D93CCC" w:rsidRDefault="00D93CCC" w:rsidP="00D93CCC">
            <w:r>
              <w:t>What is the SRAR</w:t>
            </w:r>
            <w:r w:rsidR="00E12BF5">
              <w:t xml:space="preserve">, </w:t>
            </w:r>
            <w:r w:rsidR="00471E72">
              <w:t xml:space="preserve">where </w:t>
            </w:r>
            <w:r w:rsidR="00E12BF5">
              <w:t>is it located, do I have to do it, and how do I complete it</w:t>
            </w:r>
            <w:r w:rsidR="00471E72">
              <w:t>?</w:t>
            </w:r>
          </w:p>
        </w:tc>
        <w:tc>
          <w:tcPr>
            <w:tcW w:w="6565" w:type="dxa"/>
          </w:tcPr>
          <w:p w14:paraId="416F9606" w14:textId="77777777" w:rsidR="00D93CCC" w:rsidRDefault="00D93CCC" w:rsidP="00D93CCC">
            <w:r w:rsidRPr="00E12BF5">
              <w:rPr>
                <w:u w:val="single"/>
              </w:rPr>
              <w:t>Some colleges</w:t>
            </w:r>
            <w:r>
              <w:t xml:space="preserve"> require you to “self-report” your academic record rather than send an official transcript.  They may have you do so </w:t>
            </w:r>
            <w:proofErr w:type="gramStart"/>
            <w:r>
              <w:t>using</w:t>
            </w:r>
            <w:proofErr w:type="gramEnd"/>
            <w:r>
              <w:t xml:space="preserve"> an online document called the “</w:t>
            </w:r>
            <w:proofErr w:type="gramStart"/>
            <w:r>
              <w:t xml:space="preserve">SRAR” </w:t>
            </w:r>
            <w:r w:rsidR="00471E72">
              <w:t xml:space="preserve"> and</w:t>
            </w:r>
            <w:proofErr w:type="gramEnd"/>
            <w:r w:rsidR="00471E72">
              <w:t xml:space="preserve"> they will email you the link and directions.</w:t>
            </w:r>
            <w:r>
              <w:t xml:space="preserve"> PSU and Pitt are schools that use this.</w:t>
            </w:r>
            <w:r w:rsidR="00471E72">
              <w:t xml:space="preserve">  You complete it once.</w:t>
            </w:r>
            <w:r w:rsidR="00E12BF5">
              <w:t xml:space="preserve"> </w:t>
            </w:r>
            <w:r w:rsidR="0071254B">
              <w:t xml:space="preserve">Helpful resources are on the </w:t>
            </w:r>
            <w:proofErr w:type="gramStart"/>
            <w:r w:rsidR="0071254B">
              <w:t>colleges</w:t>
            </w:r>
            <w:proofErr w:type="gramEnd"/>
            <w:r w:rsidR="0071254B">
              <w:t xml:space="preserve"> </w:t>
            </w:r>
            <w:r w:rsidR="00E12BF5">
              <w:t>website</w:t>
            </w:r>
            <w:r w:rsidR="0071254B">
              <w:t>s</w:t>
            </w:r>
            <w:r w:rsidR="00E12BF5">
              <w:t>.</w:t>
            </w:r>
          </w:p>
          <w:p w14:paraId="022F36BE" w14:textId="7F0B3B26" w:rsidR="00A11F0E" w:rsidRDefault="00A11F0E" w:rsidP="00D93CCC"/>
        </w:tc>
      </w:tr>
      <w:tr w:rsidR="003325A0" w14:paraId="0A00A196" w14:textId="77777777" w:rsidTr="00D27597">
        <w:tc>
          <w:tcPr>
            <w:tcW w:w="4225" w:type="dxa"/>
          </w:tcPr>
          <w:p w14:paraId="6C5CB105" w14:textId="3E9B2ECE" w:rsidR="003325A0" w:rsidRDefault="003325A0" w:rsidP="00D93CCC">
            <w:r>
              <w:t>What if I make a mistake on the SRAR?</w:t>
            </w:r>
          </w:p>
        </w:tc>
        <w:tc>
          <w:tcPr>
            <w:tcW w:w="6565" w:type="dxa"/>
          </w:tcPr>
          <w:p w14:paraId="27CCE1A2" w14:textId="77777777" w:rsidR="003325A0" w:rsidRDefault="003325A0" w:rsidP="00D93CCC">
            <w:proofErr w:type="gramStart"/>
            <w:r w:rsidRPr="00004049">
              <w:t>As long as</w:t>
            </w:r>
            <w:proofErr w:type="gramEnd"/>
            <w:r w:rsidRPr="00004049">
              <w:t xml:space="preserve"> the mistake is corrected before the application is reviewed and/or before the application deadline, you can log in to your SRAR/SSAR account and make the changes. If you are too late, you should call the admissions office at your chosen colleges to inform them of the errors.</w:t>
            </w:r>
          </w:p>
          <w:p w14:paraId="3AFFFFAF" w14:textId="18B80F42" w:rsidR="00A11F0E" w:rsidRPr="00004049" w:rsidRDefault="00A11F0E" w:rsidP="00D93CCC"/>
        </w:tc>
      </w:tr>
      <w:tr w:rsidR="00D93CCC" w14:paraId="2BEC575E" w14:textId="77777777" w:rsidTr="00D27597">
        <w:tc>
          <w:tcPr>
            <w:tcW w:w="4225" w:type="dxa"/>
          </w:tcPr>
          <w:p w14:paraId="709AED09" w14:textId="71538194" w:rsidR="00D93CCC" w:rsidRDefault="00D93CCC" w:rsidP="00D93CCC">
            <w:r>
              <w:t xml:space="preserve">How </w:t>
            </w:r>
            <w:r w:rsidR="00E12BF5">
              <w:t>do</w:t>
            </w:r>
            <w:r>
              <w:t xml:space="preserve"> SAT or ACT scores</w:t>
            </w:r>
            <w:r w:rsidR="00E12BF5">
              <w:t xml:space="preserve"> get sent</w:t>
            </w:r>
            <w:r>
              <w:t xml:space="preserve"> to colleges</w:t>
            </w:r>
            <w:r w:rsidR="00E12BF5">
              <w:t>?</w:t>
            </w:r>
          </w:p>
        </w:tc>
        <w:tc>
          <w:tcPr>
            <w:tcW w:w="6565" w:type="dxa"/>
          </w:tcPr>
          <w:p w14:paraId="5A6C2BD6" w14:textId="77777777" w:rsidR="00D93CCC" w:rsidRDefault="00D93CCC" w:rsidP="00D93CCC">
            <w:r>
              <w:t>Request score reports directly from CollegeBoard (SAT) or ACT.  AP scores are typically not used in the admissions process.</w:t>
            </w:r>
          </w:p>
          <w:p w14:paraId="02846391" w14:textId="4F0978C8" w:rsidR="00A11F0E" w:rsidRDefault="00A11F0E" w:rsidP="00D93CCC"/>
        </w:tc>
      </w:tr>
      <w:tr w:rsidR="00D93CCC" w14:paraId="388F805A" w14:textId="77777777" w:rsidTr="00D27597">
        <w:tc>
          <w:tcPr>
            <w:tcW w:w="4225" w:type="dxa"/>
          </w:tcPr>
          <w:p w14:paraId="24E072A4" w14:textId="1A823B4D" w:rsidR="00D93CCC" w:rsidRDefault="00D93CCC" w:rsidP="00D93CCC">
            <w:r>
              <w:t>Do I wait to apply to college if I am taking the SAT in the fall of 12</w:t>
            </w:r>
            <w:r w:rsidRPr="00FC1AAC">
              <w:rPr>
                <w:vertAlign w:val="superscript"/>
              </w:rPr>
              <w:t>th</w:t>
            </w:r>
            <w:r>
              <w:t xml:space="preserve"> grade?</w:t>
            </w:r>
          </w:p>
        </w:tc>
        <w:tc>
          <w:tcPr>
            <w:tcW w:w="6565" w:type="dxa"/>
          </w:tcPr>
          <w:p w14:paraId="151A46C5" w14:textId="77777777" w:rsidR="00D93CCC" w:rsidRDefault="00D93CCC" w:rsidP="00D93CCC">
            <w:r>
              <w:t xml:space="preserve">No, </w:t>
            </w:r>
            <w:r w:rsidR="00E12BF5">
              <w:t>DO NOT WAIT TO APPLY</w:t>
            </w:r>
            <w:r>
              <w:t>!  You can indicate in the application that you are taking the test again.</w:t>
            </w:r>
          </w:p>
          <w:p w14:paraId="519ABE9D" w14:textId="234FBDAF" w:rsidR="00A11F0E" w:rsidRDefault="00A11F0E" w:rsidP="00D93CCC"/>
        </w:tc>
      </w:tr>
      <w:tr w:rsidR="00E12BF5" w14:paraId="61182B32" w14:textId="77777777" w:rsidTr="00D27597">
        <w:tc>
          <w:tcPr>
            <w:tcW w:w="4225" w:type="dxa"/>
          </w:tcPr>
          <w:p w14:paraId="7DBDBD8F" w14:textId="1F2F9B90" w:rsidR="00E12BF5" w:rsidRPr="00E12BF5" w:rsidRDefault="00E12BF5" w:rsidP="00E12BF5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>
              <w:rPr>
                <w:rFonts w:ascii="Arial" w:eastAsia="Times New Roman" w:hAnsi="Arial" w:cs="Arial"/>
                <w:color w:val="2D3B45"/>
              </w:rPr>
              <w:t>W</w:t>
            </w:r>
            <w:r w:rsidRPr="00471E72">
              <w:rPr>
                <w:rFonts w:ascii="Arial" w:eastAsia="Times New Roman" w:hAnsi="Arial" w:cs="Arial"/>
                <w:color w:val="2D3B45"/>
              </w:rPr>
              <w:t>hat is the last SAT date you can consider taking in the fall</w:t>
            </w:r>
            <w:r>
              <w:rPr>
                <w:rFonts w:ascii="Arial" w:eastAsia="Times New Roman" w:hAnsi="Arial" w:cs="Arial"/>
                <w:color w:val="2D3B45"/>
              </w:rPr>
              <w:t xml:space="preserve"> as a senior</w:t>
            </w:r>
            <w:r w:rsidRPr="00471E72">
              <w:rPr>
                <w:rFonts w:ascii="Arial" w:eastAsia="Times New Roman" w:hAnsi="Arial" w:cs="Arial"/>
                <w:color w:val="2D3B45"/>
              </w:rPr>
              <w:t>?</w:t>
            </w:r>
          </w:p>
        </w:tc>
        <w:tc>
          <w:tcPr>
            <w:tcW w:w="6565" w:type="dxa"/>
          </w:tcPr>
          <w:p w14:paraId="6700CED5" w14:textId="3B9B98CF" w:rsidR="00E12BF5" w:rsidRDefault="00E12BF5" w:rsidP="00E12BF5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>
              <w:rPr>
                <w:rFonts w:ascii="Arial" w:eastAsia="Times New Roman" w:hAnsi="Arial" w:cs="Arial"/>
                <w:color w:val="2D3B45"/>
              </w:rPr>
              <w:t xml:space="preserve">October test </w:t>
            </w:r>
            <w:r w:rsidRPr="00111ACE">
              <w:rPr>
                <w:rFonts w:ascii="Arial" w:eastAsia="Times New Roman" w:hAnsi="Arial" w:cs="Arial"/>
                <w:color w:val="2D3B45"/>
              </w:rPr>
              <w:t xml:space="preserve">if </w:t>
            </w:r>
            <w:r>
              <w:rPr>
                <w:rFonts w:ascii="Arial" w:eastAsia="Times New Roman" w:hAnsi="Arial" w:cs="Arial"/>
                <w:color w:val="2D3B45"/>
              </w:rPr>
              <w:t xml:space="preserve">application deadline is November 15.  </w:t>
            </w:r>
            <w:r w:rsidRPr="00111ACE">
              <w:rPr>
                <w:rFonts w:ascii="Arial" w:eastAsia="Times New Roman" w:hAnsi="Arial" w:cs="Arial"/>
                <w:color w:val="2D3B45"/>
              </w:rPr>
              <w:t>November</w:t>
            </w:r>
            <w:r>
              <w:rPr>
                <w:rFonts w:ascii="Arial" w:eastAsia="Times New Roman" w:hAnsi="Arial" w:cs="Arial"/>
                <w:color w:val="2D3B45"/>
              </w:rPr>
              <w:t xml:space="preserve"> test if application deadline is Nov</w:t>
            </w:r>
            <w:r w:rsidRPr="00111ACE">
              <w:rPr>
                <w:rFonts w:ascii="Arial" w:eastAsia="Times New Roman" w:hAnsi="Arial" w:cs="Arial"/>
                <w:color w:val="2D3B45"/>
              </w:rPr>
              <w:t xml:space="preserve"> 15 </w:t>
            </w:r>
            <w:r>
              <w:rPr>
                <w:rFonts w:ascii="Arial" w:eastAsia="Times New Roman" w:hAnsi="Arial" w:cs="Arial"/>
                <w:color w:val="2D3B45"/>
              </w:rPr>
              <w:t xml:space="preserve">- </w:t>
            </w:r>
            <w:r w:rsidRPr="00111ACE">
              <w:rPr>
                <w:rFonts w:ascii="Arial" w:eastAsia="Times New Roman" w:hAnsi="Arial" w:cs="Arial"/>
                <w:color w:val="2D3B45"/>
              </w:rPr>
              <w:t>Dec 1</w:t>
            </w:r>
            <w:r>
              <w:rPr>
                <w:rFonts w:ascii="Arial" w:eastAsia="Times New Roman" w:hAnsi="Arial" w:cs="Arial"/>
                <w:color w:val="2D3B45"/>
              </w:rPr>
              <w:t xml:space="preserve">. </w:t>
            </w:r>
            <w:r w:rsidRPr="00111ACE">
              <w:rPr>
                <w:rFonts w:ascii="Arial" w:eastAsia="Times New Roman" w:hAnsi="Arial" w:cs="Arial"/>
                <w:color w:val="2D3B45"/>
              </w:rPr>
              <w:t xml:space="preserve"> </w:t>
            </w:r>
          </w:p>
          <w:p w14:paraId="731E00F8" w14:textId="105B393E" w:rsidR="00E12BF5" w:rsidRPr="00E12BF5" w:rsidRDefault="00E12BF5" w:rsidP="00E12BF5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</w:p>
        </w:tc>
      </w:tr>
      <w:tr w:rsidR="00D93CCC" w14:paraId="2553C2FE" w14:textId="77777777" w:rsidTr="00D27597">
        <w:tc>
          <w:tcPr>
            <w:tcW w:w="4225" w:type="dxa"/>
          </w:tcPr>
          <w:p w14:paraId="743BC513" w14:textId="61AF5520" w:rsidR="00D93CCC" w:rsidRDefault="00D93CCC" w:rsidP="00D93CCC">
            <w:r>
              <w:t>Should I or shouldn’t I submit test scores?</w:t>
            </w:r>
          </w:p>
        </w:tc>
        <w:tc>
          <w:tcPr>
            <w:tcW w:w="6565" w:type="dxa"/>
          </w:tcPr>
          <w:p w14:paraId="6FE7F122" w14:textId="77777777" w:rsidR="00D93CCC" w:rsidRDefault="00D93CCC" w:rsidP="00D93CCC">
            <w:pPr>
              <w:rPr>
                <w:rFonts w:ascii="Arial" w:eastAsia="Times New Roman" w:hAnsi="Arial" w:cs="Arial"/>
                <w:color w:val="2D3B45"/>
              </w:rPr>
            </w:pPr>
            <w:r>
              <w:t xml:space="preserve">Many schools are test optional; if you are unsure whether to submit </w:t>
            </w:r>
            <w:r w:rsidR="001C4274">
              <w:t xml:space="preserve">scores, </w:t>
            </w:r>
            <w:r>
              <w:t>consult with your counselor.</w:t>
            </w:r>
            <w:r w:rsidR="004418EA">
              <w:t xml:space="preserve">  </w:t>
            </w:r>
            <w:r w:rsidR="004418EA">
              <w:rPr>
                <w:rFonts w:ascii="Arial" w:eastAsia="Times New Roman" w:hAnsi="Arial" w:cs="Arial"/>
                <w:color w:val="2D3B45"/>
              </w:rPr>
              <w:t>Certain majors may require test score submission.</w:t>
            </w:r>
          </w:p>
          <w:p w14:paraId="34045593" w14:textId="065500C4" w:rsidR="00A11F0E" w:rsidRDefault="00A11F0E" w:rsidP="00D93CCC"/>
        </w:tc>
      </w:tr>
      <w:tr w:rsidR="00D93CCC" w14:paraId="22A598D7" w14:textId="77777777" w:rsidTr="00D27597">
        <w:tc>
          <w:tcPr>
            <w:tcW w:w="4225" w:type="dxa"/>
          </w:tcPr>
          <w:p w14:paraId="196C54E8" w14:textId="78228EF4" w:rsidR="00D93CCC" w:rsidRDefault="00D93CCC" w:rsidP="00D93CCC">
            <w:r>
              <w:lastRenderedPageBreak/>
              <w:t>How do I make sure all documents are sent at the same time?</w:t>
            </w:r>
          </w:p>
        </w:tc>
        <w:tc>
          <w:tcPr>
            <w:tcW w:w="6565" w:type="dxa"/>
          </w:tcPr>
          <w:p w14:paraId="075CC0C9" w14:textId="77777777" w:rsidR="00D93CCC" w:rsidRDefault="00D93CCC" w:rsidP="00D93CCC">
            <w:r>
              <w:t xml:space="preserve">Not necessary!  Once a college receives a </w:t>
            </w:r>
            <w:proofErr w:type="gramStart"/>
            <w:r>
              <w:t>document</w:t>
            </w:r>
            <w:proofErr w:type="gramEnd"/>
            <w:r>
              <w:t xml:space="preserve"> they will open a file on you and as supporting documents </w:t>
            </w:r>
            <w:r w:rsidR="00DE223F">
              <w:t>arrive,</w:t>
            </w:r>
            <w:r>
              <w:t xml:space="preserve"> they will be added to your file.  Don’t wait</w:t>
            </w:r>
            <w:r w:rsidR="004418EA">
              <w:t xml:space="preserve"> - </w:t>
            </w:r>
            <w:r>
              <w:t>send!</w:t>
            </w:r>
          </w:p>
          <w:p w14:paraId="6C01F875" w14:textId="6163ED0E" w:rsidR="00A11F0E" w:rsidRDefault="00A11F0E" w:rsidP="00D93CCC"/>
        </w:tc>
      </w:tr>
      <w:tr w:rsidR="00D93CCC" w14:paraId="5C65B5A0" w14:textId="77777777" w:rsidTr="00D27597">
        <w:tc>
          <w:tcPr>
            <w:tcW w:w="4225" w:type="dxa"/>
          </w:tcPr>
          <w:p w14:paraId="45E53F28" w14:textId="3AD2558C" w:rsidR="00D93CCC" w:rsidRDefault="00D93CCC" w:rsidP="00D93CCC">
            <w:r>
              <w:t>When can I start applying to colleges?</w:t>
            </w:r>
          </w:p>
        </w:tc>
        <w:tc>
          <w:tcPr>
            <w:tcW w:w="6565" w:type="dxa"/>
          </w:tcPr>
          <w:p w14:paraId="526AE505" w14:textId="0ED3B97E" w:rsidR="00D93CCC" w:rsidRDefault="00D93CCC" w:rsidP="00D93CCC">
            <w:r>
              <w:t xml:space="preserve">Rolling admissions: many schools will accept applications </w:t>
            </w:r>
            <w:r w:rsidR="00BF3182">
              <w:t xml:space="preserve">as early as </w:t>
            </w:r>
            <w:r>
              <w:t xml:space="preserve">August 1.  </w:t>
            </w:r>
          </w:p>
          <w:p w14:paraId="012F06D6" w14:textId="728D79CD" w:rsidR="00D93CCC" w:rsidRDefault="00D93CCC" w:rsidP="00D93CCC">
            <w:r>
              <w:t>Early Action</w:t>
            </w:r>
            <w:r w:rsidR="00BF3182">
              <w:t>,</w:t>
            </w:r>
            <w:r>
              <w:t xml:space="preserve"> Early Decision</w:t>
            </w:r>
            <w:r w:rsidR="00C61661">
              <w:t xml:space="preserve"> &amp; R</w:t>
            </w:r>
            <w:r w:rsidR="00BF3182">
              <w:t>egular Decision</w:t>
            </w:r>
            <w:r>
              <w:t>: application timelines on college websites.</w:t>
            </w:r>
          </w:p>
          <w:p w14:paraId="06B4AD36" w14:textId="3214EC53" w:rsidR="00D93CCC" w:rsidRDefault="00D93CCC" w:rsidP="00D93CCC"/>
        </w:tc>
      </w:tr>
      <w:tr w:rsidR="00D93CCC" w14:paraId="6FE57F83" w14:textId="77777777" w:rsidTr="00D27597">
        <w:tc>
          <w:tcPr>
            <w:tcW w:w="4225" w:type="dxa"/>
          </w:tcPr>
          <w:p w14:paraId="44F5A021" w14:textId="63D8F9AD" w:rsidR="00D93CCC" w:rsidRDefault="00C31AFC" w:rsidP="00D93CCC">
            <w:r>
              <w:t xml:space="preserve">Is it better to use college specific application or the </w:t>
            </w:r>
            <w:r w:rsidRPr="00A5285A">
              <w:rPr>
                <w:b/>
                <w:bCs/>
              </w:rPr>
              <w:t>Common App</w:t>
            </w:r>
            <w:r>
              <w:t>?</w:t>
            </w:r>
          </w:p>
        </w:tc>
        <w:tc>
          <w:tcPr>
            <w:tcW w:w="6565" w:type="dxa"/>
          </w:tcPr>
          <w:p w14:paraId="3D4092CD" w14:textId="77777777" w:rsidR="00A11F0E" w:rsidRDefault="00C31AFC" w:rsidP="00D93CCC">
            <w:r>
              <w:t xml:space="preserve">The Common App is a great application platform saving you valuable time; there is no negative impact for using that platform.  Check to see the colleges you are applying to are members of the Common App. </w:t>
            </w:r>
          </w:p>
          <w:p w14:paraId="1E0CE623" w14:textId="3FAF258E" w:rsidR="00D93CCC" w:rsidRDefault="00C31AFC" w:rsidP="00D93CCC">
            <w:r>
              <w:t xml:space="preserve"> </w:t>
            </w:r>
          </w:p>
        </w:tc>
      </w:tr>
      <w:tr w:rsidR="00D93CCC" w14:paraId="2886129B" w14:textId="77777777" w:rsidTr="00D27597">
        <w:tc>
          <w:tcPr>
            <w:tcW w:w="4225" w:type="dxa"/>
          </w:tcPr>
          <w:p w14:paraId="5259CAA3" w14:textId="3D62E6C7" w:rsidR="00D93CCC" w:rsidRDefault="00C31AFC" w:rsidP="00D93CCC">
            <w:r>
              <w:t xml:space="preserve">What is the </w:t>
            </w:r>
            <w:r w:rsidRPr="00A5285A">
              <w:rPr>
                <w:b/>
                <w:bCs/>
              </w:rPr>
              <w:t>Coalition Application</w:t>
            </w:r>
            <w:r>
              <w:t>?</w:t>
            </w:r>
          </w:p>
        </w:tc>
        <w:tc>
          <w:tcPr>
            <w:tcW w:w="6565" w:type="dxa"/>
          </w:tcPr>
          <w:p w14:paraId="21550EE9" w14:textId="77777777" w:rsidR="00D93CCC" w:rsidRDefault="00C31AFC" w:rsidP="00D93CCC">
            <w:proofErr w:type="gramStart"/>
            <w:r>
              <w:t>Similar to</w:t>
            </w:r>
            <w:proofErr w:type="gramEnd"/>
            <w:r>
              <w:t xml:space="preserve"> the Common App, it is an application that </w:t>
            </w:r>
            <w:r w:rsidR="00A5285A">
              <w:t xml:space="preserve">includes many colleges </w:t>
            </w:r>
            <w:r>
              <w:t xml:space="preserve">and can potentially save you time if you are applying to several </w:t>
            </w:r>
            <w:proofErr w:type="gramStart"/>
            <w:r w:rsidR="00A5285A">
              <w:t xml:space="preserve">schools </w:t>
            </w:r>
            <w:r>
              <w:t xml:space="preserve"> that</w:t>
            </w:r>
            <w:proofErr w:type="gramEnd"/>
            <w:r>
              <w:t xml:space="preserve"> are members of that platform.  It is newer to the admissions world so does not have as many college members.</w:t>
            </w:r>
          </w:p>
          <w:p w14:paraId="59BFA767" w14:textId="04C50469" w:rsidR="00A11F0E" w:rsidRDefault="00A11F0E" w:rsidP="00D93CCC"/>
        </w:tc>
      </w:tr>
      <w:tr w:rsidR="00D93CCC" w14:paraId="69BF7302" w14:textId="77777777" w:rsidTr="00D27597">
        <w:tc>
          <w:tcPr>
            <w:tcW w:w="4225" w:type="dxa"/>
          </w:tcPr>
          <w:p w14:paraId="0D2A7DEE" w14:textId="77777777" w:rsidR="00D93CCC" w:rsidRDefault="00DE223F" w:rsidP="00D93CCC">
            <w:pPr>
              <w:rPr>
                <w:rFonts w:ascii="Arial" w:eastAsia="Times New Roman" w:hAnsi="Arial" w:cs="Arial"/>
                <w:color w:val="2D3B45"/>
              </w:rPr>
            </w:pPr>
            <w:r w:rsidRPr="0006217E">
              <w:rPr>
                <w:rFonts w:ascii="Arial" w:eastAsia="Times New Roman" w:hAnsi="Arial" w:cs="Arial"/>
                <w:color w:val="2D3B45"/>
              </w:rPr>
              <w:t xml:space="preserve">What are </w:t>
            </w:r>
            <w:r w:rsidR="00C31AFC" w:rsidRPr="0006217E">
              <w:rPr>
                <w:rFonts w:ascii="Arial" w:eastAsia="Times New Roman" w:hAnsi="Arial" w:cs="Arial"/>
                <w:color w:val="2D3B45"/>
              </w:rPr>
              <w:t>advantage</w:t>
            </w:r>
            <w:r w:rsidRPr="0006217E">
              <w:rPr>
                <w:rFonts w:ascii="Arial" w:eastAsia="Times New Roman" w:hAnsi="Arial" w:cs="Arial"/>
                <w:color w:val="2D3B45"/>
              </w:rPr>
              <w:t>s</w:t>
            </w:r>
            <w:r w:rsidR="0006217E" w:rsidRPr="0006217E">
              <w:rPr>
                <w:rFonts w:ascii="Arial" w:eastAsia="Times New Roman" w:hAnsi="Arial" w:cs="Arial"/>
                <w:color w:val="2D3B45"/>
              </w:rPr>
              <w:t xml:space="preserve"> or </w:t>
            </w:r>
            <w:r w:rsidR="00C31AFC" w:rsidRPr="0006217E">
              <w:rPr>
                <w:rFonts w:ascii="Arial" w:eastAsia="Times New Roman" w:hAnsi="Arial" w:cs="Arial"/>
                <w:color w:val="2D3B45"/>
              </w:rPr>
              <w:t>disadvantage</w:t>
            </w:r>
            <w:r w:rsidRPr="0006217E">
              <w:rPr>
                <w:rFonts w:ascii="Arial" w:eastAsia="Times New Roman" w:hAnsi="Arial" w:cs="Arial"/>
                <w:color w:val="2D3B45"/>
              </w:rPr>
              <w:t>s</w:t>
            </w:r>
            <w:r w:rsidR="00C31AFC" w:rsidRPr="0006217E">
              <w:rPr>
                <w:rFonts w:ascii="Arial" w:eastAsia="Times New Roman" w:hAnsi="Arial" w:cs="Arial"/>
                <w:color w:val="2D3B45"/>
              </w:rPr>
              <w:t xml:space="preserve"> of applying Early Decision (ED)?  </w:t>
            </w:r>
          </w:p>
          <w:p w14:paraId="3A848546" w14:textId="2C1609CD" w:rsidR="00315DCB" w:rsidRPr="0006217E" w:rsidRDefault="00315DCB" w:rsidP="00D93CCC">
            <w:pPr>
              <w:rPr>
                <w:rFonts w:ascii="Arial" w:eastAsia="Times New Roman" w:hAnsi="Arial" w:cs="Arial"/>
                <w:color w:val="2D3B45"/>
              </w:rPr>
            </w:pPr>
          </w:p>
        </w:tc>
        <w:tc>
          <w:tcPr>
            <w:tcW w:w="6565" w:type="dxa"/>
          </w:tcPr>
          <w:p w14:paraId="7A3FA945" w14:textId="77777777" w:rsidR="00D93CCC" w:rsidRDefault="007A41FF" w:rsidP="00315DCB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>
              <w:rPr>
                <w:rFonts w:ascii="Arial" w:eastAsia="Times New Roman" w:hAnsi="Arial" w:cs="Arial"/>
                <w:color w:val="2D3B45"/>
              </w:rPr>
              <w:t xml:space="preserve">If the college offers </w:t>
            </w:r>
            <w:r w:rsidR="0006217E">
              <w:rPr>
                <w:rFonts w:ascii="Arial" w:eastAsia="Times New Roman" w:hAnsi="Arial" w:cs="Arial"/>
                <w:color w:val="2D3B45"/>
              </w:rPr>
              <w:t>ED</w:t>
            </w:r>
            <w:r>
              <w:rPr>
                <w:rFonts w:ascii="Arial" w:eastAsia="Times New Roman" w:hAnsi="Arial" w:cs="Arial"/>
                <w:color w:val="2D3B45"/>
              </w:rPr>
              <w:t>, IT</w:t>
            </w:r>
            <w:r w:rsidR="00A5285A" w:rsidRPr="00111ACE">
              <w:rPr>
                <w:rFonts w:ascii="Arial" w:eastAsia="Times New Roman" w:hAnsi="Arial" w:cs="Arial"/>
                <w:color w:val="2D3B45"/>
              </w:rPr>
              <w:t xml:space="preserve"> IS A SERIOUS DECISION THAT IS BINDING</w:t>
            </w:r>
            <w:r w:rsidR="0006217E">
              <w:rPr>
                <w:rFonts w:ascii="Arial" w:eastAsia="Times New Roman" w:hAnsi="Arial" w:cs="Arial"/>
                <w:color w:val="2D3B45"/>
              </w:rPr>
              <w:t xml:space="preserve"> and requires counselor approval.</w:t>
            </w:r>
            <w:r w:rsidR="00A5285A" w:rsidRPr="00111ACE">
              <w:rPr>
                <w:rFonts w:ascii="Arial" w:eastAsia="Times New Roman" w:hAnsi="Arial" w:cs="Arial"/>
                <w:color w:val="2D3B45"/>
              </w:rPr>
              <w:t xml:space="preserve"> </w:t>
            </w:r>
            <w:r w:rsidR="0006217E">
              <w:rPr>
                <w:rFonts w:ascii="Arial" w:eastAsia="Times New Roman" w:hAnsi="Arial" w:cs="Arial"/>
                <w:color w:val="2D3B45"/>
              </w:rPr>
              <w:t xml:space="preserve">Be sure this is your first-choice college and </w:t>
            </w:r>
            <w:r w:rsidR="00740DF7">
              <w:rPr>
                <w:rFonts w:ascii="Arial" w:eastAsia="Times New Roman" w:hAnsi="Arial" w:cs="Arial"/>
                <w:color w:val="2D3B45"/>
              </w:rPr>
              <w:t xml:space="preserve">that you </w:t>
            </w:r>
            <w:r w:rsidR="0006217E">
              <w:rPr>
                <w:rFonts w:ascii="Arial" w:eastAsia="Times New Roman" w:hAnsi="Arial" w:cs="Arial"/>
                <w:color w:val="2D3B45"/>
              </w:rPr>
              <w:t xml:space="preserve">understand the financial commitment.  </w:t>
            </w:r>
            <w:r w:rsidR="00315DCB">
              <w:rPr>
                <w:rFonts w:ascii="Arial" w:eastAsia="Times New Roman" w:hAnsi="Arial" w:cs="Arial"/>
                <w:color w:val="2D3B45"/>
              </w:rPr>
              <w:t xml:space="preserve">You are only permitted to apply to one school </w:t>
            </w:r>
            <w:r w:rsidR="00A5285A" w:rsidRPr="00111ACE">
              <w:rPr>
                <w:rFonts w:ascii="Arial" w:eastAsia="Times New Roman" w:hAnsi="Arial" w:cs="Arial"/>
                <w:color w:val="2D3B45"/>
              </w:rPr>
              <w:t xml:space="preserve">ED. </w:t>
            </w:r>
          </w:p>
          <w:p w14:paraId="08F9946B" w14:textId="6A01878B" w:rsidR="00A11F0E" w:rsidRDefault="00A11F0E" w:rsidP="00315DCB">
            <w:pPr>
              <w:shd w:val="clear" w:color="auto" w:fill="FFFFFF"/>
            </w:pPr>
          </w:p>
        </w:tc>
      </w:tr>
      <w:tr w:rsidR="00D93CCC" w14:paraId="20EA95B9" w14:textId="77777777" w:rsidTr="00D27597">
        <w:tc>
          <w:tcPr>
            <w:tcW w:w="4225" w:type="dxa"/>
          </w:tcPr>
          <w:p w14:paraId="234B4AEF" w14:textId="739349F4" w:rsidR="00A5285A" w:rsidRPr="007A41FF" w:rsidRDefault="007A41FF" w:rsidP="00A5285A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 w:rsidRPr="007A41FF">
              <w:rPr>
                <w:rFonts w:ascii="Arial" w:eastAsia="Times New Roman" w:hAnsi="Arial" w:cs="Arial"/>
                <w:color w:val="2D3B45"/>
              </w:rPr>
              <w:t>What is</w:t>
            </w:r>
            <w:r w:rsidR="00A5285A" w:rsidRPr="007A41FF">
              <w:rPr>
                <w:rFonts w:ascii="Arial" w:eastAsia="Times New Roman" w:hAnsi="Arial" w:cs="Arial"/>
                <w:color w:val="2D3B45"/>
              </w:rPr>
              <w:t xml:space="preserve"> Early Action</w:t>
            </w:r>
            <w:r>
              <w:rPr>
                <w:rFonts w:ascii="Arial" w:eastAsia="Times New Roman" w:hAnsi="Arial" w:cs="Arial"/>
                <w:color w:val="2D3B45"/>
              </w:rPr>
              <w:t xml:space="preserve"> (EA)</w:t>
            </w:r>
            <w:r w:rsidRPr="007A41FF">
              <w:rPr>
                <w:rFonts w:ascii="Arial" w:eastAsia="Times New Roman" w:hAnsi="Arial" w:cs="Arial"/>
                <w:color w:val="2D3B45"/>
              </w:rPr>
              <w:t>?</w:t>
            </w:r>
            <w:r w:rsidR="00A5285A" w:rsidRPr="007A41FF">
              <w:rPr>
                <w:rFonts w:ascii="Arial" w:eastAsia="Times New Roman" w:hAnsi="Arial" w:cs="Arial"/>
                <w:color w:val="2D3B45"/>
              </w:rPr>
              <w:t xml:space="preserve"> </w:t>
            </w:r>
          </w:p>
          <w:p w14:paraId="761D068B" w14:textId="77777777" w:rsidR="00D93CCC" w:rsidRPr="007A41FF" w:rsidRDefault="00D93CCC" w:rsidP="00D93CCC"/>
        </w:tc>
        <w:tc>
          <w:tcPr>
            <w:tcW w:w="6565" w:type="dxa"/>
          </w:tcPr>
          <w:p w14:paraId="7ABB4624" w14:textId="77777777" w:rsidR="00D93CCC" w:rsidRDefault="007A41FF" w:rsidP="00E408DF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>
              <w:rPr>
                <w:rFonts w:ascii="Arial" w:eastAsia="Times New Roman" w:hAnsi="Arial" w:cs="Arial"/>
                <w:color w:val="2D3B45"/>
              </w:rPr>
              <w:t xml:space="preserve">If the college offers </w:t>
            </w:r>
            <w:proofErr w:type="gramStart"/>
            <w:r>
              <w:rPr>
                <w:rFonts w:ascii="Arial" w:eastAsia="Times New Roman" w:hAnsi="Arial" w:cs="Arial"/>
                <w:color w:val="2D3B45"/>
              </w:rPr>
              <w:t>EA</w:t>
            </w:r>
            <w:proofErr w:type="gramEnd"/>
            <w:r w:rsidR="00A5285A" w:rsidRPr="00111ACE">
              <w:rPr>
                <w:rFonts w:ascii="Arial" w:eastAsia="Times New Roman" w:hAnsi="Arial" w:cs="Arial"/>
                <w:color w:val="2D3B45"/>
              </w:rPr>
              <w:t xml:space="preserve"> </w:t>
            </w:r>
            <w:r>
              <w:rPr>
                <w:rFonts w:ascii="Arial" w:eastAsia="Times New Roman" w:hAnsi="Arial" w:cs="Arial"/>
                <w:color w:val="2D3B45"/>
              </w:rPr>
              <w:t xml:space="preserve">you apply by the early deadline and </w:t>
            </w:r>
            <w:r w:rsidR="00E408DF">
              <w:rPr>
                <w:rFonts w:ascii="Arial" w:eastAsia="Times New Roman" w:hAnsi="Arial" w:cs="Arial"/>
                <w:color w:val="2D3B45"/>
              </w:rPr>
              <w:t xml:space="preserve">an admissions decision also arrives early.  It is NOT </w:t>
            </w:r>
            <w:proofErr w:type="gramStart"/>
            <w:r w:rsidR="00E408DF">
              <w:rPr>
                <w:rFonts w:ascii="Arial" w:eastAsia="Times New Roman" w:hAnsi="Arial" w:cs="Arial"/>
                <w:color w:val="2D3B45"/>
              </w:rPr>
              <w:t>BINDING</w:t>
            </w:r>
            <w:proofErr w:type="gramEnd"/>
            <w:r w:rsidR="00E408DF">
              <w:rPr>
                <w:rFonts w:ascii="Arial" w:eastAsia="Times New Roman" w:hAnsi="Arial" w:cs="Arial"/>
                <w:color w:val="2D3B45"/>
              </w:rPr>
              <w:t xml:space="preserve"> and most schools do not restrict the number of applications you can submit EA.  </w:t>
            </w:r>
          </w:p>
          <w:p w14:paraId="529107F1" w14:textId="01F8E4CD" w:rsidR="00A11F0E" w:rsidRDefault="00A11F0E" w:rsidP="00E408DF">
            <w:pPr>
              <w:shd w:val="clear" w:color="auto" w:fill="FFFFFF"/>
            </w:pPr>
          </w:p>
        </w:tc>
      </w:tr>
      <w:tr w:rsidR="00D93CCC" w14:paraId="2BF4BBDE" w14:textId="77777777" w:rsidTr="00D27597">
        <w:tc>
          <w:tcPr>
            <w:tcW w:w="4225" w:type="dxa"/>
          </w:tcPr>
          <w:p w14:paraId="5D2216FE" w14:textId="6704E5E3" w:rsidR="00A5285A" w:rsidRPr="00E408DF" w:rsidRDefault="004418EA" w:rsidP="00A5285A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 w:rsidRPr="00E408DF">
              <w:rPr>
                <w:rFonts w:ascii="Arial" w:eastAsia="Times New Roman" w:hAnsi="Arial" w:cs="Arial"/>
                <w:color w:val="2D3B45"/>
              </w:rPr>
              <w:t>When do I send</w:t>
            </w:r>
            <w:r w:rsidR="00A5285A" w:rsidRPr="00E408DF">
              <w:rPr>
                <w:rFonts w:ascii="Arial" w:eastAsia="Times New Roman" w:hAnsi="Arial" w:cs="Arial"/>
                <w:color w:val="2D3B45"/>
              </w:rPr>
              <w:t xml:space="preserve"> AP Test Scores </w:t>
            </w:r>
            <w:r w:rsidRPr="00E408DF">
              <w:rPr>
                <w:rFonts w:ascii="Arial" w:eastAsia="Times New Roman" w:hAnsi="Arial" w:cs="Arial"/>
                <w:color w:val="2D3B45"/>
              </w:rPr>
              <w:t>to colleges?</w:t>
            </w:r>
          </w:p>
          <w:p w14:paraId="627EA6A2" w14:textId="77777777" w:rsidR="00D93CCC" w:rsidRDefault="00D93CCC" w:rsidP="00D93CCC"/>
        </w:tc>
        <w:tc>
          <w:tcPr>
            <w:tcW w:w="6565" w:type="dxa"/>
          </w:tcPr>
          <w:p w14:paraId="02FE1F9E" w14:textId="77777777" w:rsidR="00D93CCC" w:rsidRDefault="00A5285A" w:rsidP="004418EA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 w:rsidRPr="00111ACE">
              <w:rPr>
                <w:rFonts w:ascii="Arial" w:eastAsia="Times New Roman" w:hAnsi="Arial" w:cs="Arial"/>
                <w:color w:val="2D3B45"/>
              </w:rPr>
              <w:t xml:space="preserve">AP Exam scores </w:t>
            </w:r>
            <w:r w:rsidR="004418EA">
              <w:rPr>
                <w:rFonts w:ascii="Arial" w:eastAsia="Times New Roman" w:hAnsi="Arial" w:cs="Arial"/>
                <w:color w:val="2D3B45"/>
              </w:rPr>
              <w:t>are not part of your</w:t>
            </w:r>
            <w:r w:rsidRPr="00111ACE">
              <w:rPr>
                <w:rFonts w:ascii="Arial" w:eastAsia="Times New Roman" w:hAnsi="Arial" w:cs="Arial"/>
                <w:color w:val="2D3B45"/>
              </w:rPr>
              <w:t xml:space="preserve"> transcript</w:t>
            </w:r>
            <w:r w:rsidR="004418EA">
              <w:rPr>
                <w:rFonts w:ascii="Arial" w:eastAsia="Times New Roman" w:hAnsi="Arial" w:cs="Arial"/>
                <w:color w:val="2D3B45"/>
              </w:rPr>
              <w:t>.</w:t>
            </w:r>
            <w:r w:rsidRPr="00111ACE">
              <w:rPr>
                <w:rFonts w:ascii="Arial" w:eastAsia="Times New Roman" w:hAnsi="Arial" w:cs="Arial"/>
                <w:color w:val="2D3B45"/>
              </w:rPr>
              <w:t xml:space="preserve"> </w:t>
            </w:r>
            <w:r w:rsidR="004418EA">
              <w:rPr>
                <w:rFonts w:ascii="Arial" w:eastAsia="Times New Roman" w:hAnsi="Arial" w:cs="Arial"/>
                <w:color w:val="2D3B45"/>
              </w:rPr>
              <w:t>You will request</w:t>
            </w:r>
            <w:r w:rsidRPr="00111ACE">
              <w:rPr>
                <w:rFonts w:ascii="Arial" w:eastAsia="Times New Roman" w:hAnsi="Arial" w:cs="Arial"/>
                <w:color w:val="2D3B45"/>
              </w:rPr>
              <w:t xml:space="preserve"> AP scores through </w:t>
            </w:r>
            <w:r w:rsidR="004418EA">
              <w:rPr>
                <w:rFonts w:ascii="Arial" w:eastAsia="Times New Roman" w:hAnsi="Arial" w:cs="Arial"/>
                <w:color w:val="2D3B45"/>
              </w:rPr>
              <w:t xml:space="preserve">your </w:t>
            </w:r>
            <w:r w:rsidRPr="00111ACE">
              <w:rPr>
                <w:rFonts w:ascii="Arial" w:eastAsia="Times New Roman" w:hAnsi="Arial" w:cs="Arial"/>
                <w:color w:val="2D3B45"/>
              </w:rPr>
              <w:t>College Board</w:t>
            </w:r>
            <w:r w:rsidR="004418EA">
              <w:rPr>
                <w:rFonts w:ascii="Arial" w:eastAsia="Times New Roman" w:hAnsi="Arial" w:cs="Arial"/>
                <w:color w:val="2D3B45"/>
              </w:rPr>
              <w:t xml:space="preserve"> account once you decide where you will attend.</w:t>
            </w:r>
          </w:p>
          <w:p w14:paraId="2FCB792F" w14:textId="301E0446" w:rsidR="00A11F0E" w:rsidRDefault="00A11F0E" w:rsidP="004418EA">
            <w:pPr>
              <w:shd w:val="clear" w:color="auto" w:fill="FFFFFF"/>
            </w:pPr>
          </w:p>
        </w:tc>
      </w:tr>
      <w:tr w:rsidR="00D93CCC" w14:paraId="6588ABDC" w14:textId="77777777" w:rsidTr="00D27597">
        <w:tc>
          <w:tcPr>
            <w:tcW w:w="4225" w:type="dxa"/>
          </w:tcPr>
          <w:p w14:paraId="0F25693E" w14:textId="77777777" w:rsidR="006B63F8" w:rsidRDefault="006B63F8" w:rsidP="00A5285A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</w:p>
          <w:p w14:paraId="31ECAD0D" w14:textId="74E1A289" w:rsidR="00A5285A" w:rsidRPr="00E408DF" w:rsidRDefault="00A5285A" w:rsidP="00A5285A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 w:rsidRPr="00E408DF">
              <w:rPr>
                <w:rFonts w:ascii="Arial" w:eastAsia="Times New Roman" w:hAnsi="Arial" w:cs="Arial"/>
                <w:color w:val="2D3B45"/>
              </w:rPr>
              <w:t xml:space="preserve">What is the process for asking </w:t>
            </w:r>
            <w:r w:rsidR="00E408DF">
              <w:rPr>
                <w:rFonts w:ascii="Arial" w:eastAsia="Times New Roman" w:hAnsi="Arial" w:cs="Arial"/>
                <w:color w:val="2D3B45"/>
              </w:rPr>
              <w:t xml:space="preserve">South </w:t>
            </w:r>
            <w:r w:rsidRPr="00E408DF">
              <w:rPr>
                <w:rFonts w:ascii="Arial" w:eastAsia="Times New Roman" w:hAnsi="Arial" w:cs="Arial"/>
                <w:color w:val="2D3B45"/>
              </w:rPr>
              <w:t>teachers for a recommendation and how do I get it to the college?</w:t>
            </w:r>
          </w:p>
          <w:p w14:paraId="66D80B8A" w14:textId="77777777" w:rsidR="00D93CCC" w:rsidRDefault="00D93CCC" w:rsidP="00D93CCC"/>
        </w:tc>
        <w:tc>
          <w:tcPr>
            <w:tcW w:w="6565" w:type="dxa"/>
          </w:tcPr>
          <w:p w14:paraId="11F86DC6" w14:textId="77777777" w:rsidR="006B63F8" w:rsidRDefault="006B63F8" w:rsidP="00A5285A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</w:p>
          <w:p w14:paraId="3C7A0302" w14:textId="29433296" w:rsidR="00A5285A" w:rsidRPr="000629EB" w:rsidRDefault="00E408DF" w:rsidP="00A5285A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 w:rsidRPr="00BF296B">
              <w:rPr>
                <w:rFonts w:ascii="Arial" w:eastAsia="Times New Roman" w:hAnsi="Arial" w:cs="Arial"/>
                <w:color w:val="2D3B45"/>
              </w:rPr>
              <w:t>R</w:t>
            </w:r>
            <w:r w:rsidR="00A5285A" w:rsidRPr="00BF296B">
              <w:rPr>
                <w:rFonts w:ascii="Arial" w:eastAsia="Times New Roman" w:hAnsi="Arial" w:cs="Arial"/>
                <w:color w:val="2D3B45"/>
              </w:rPr>
              <w:t xml:space="preserve">ecommendations </w:t>
            </w:r>
            <w:r w:rsidR="006148CB">
              <w:rPr>
                <w:rFonts w:ascii="Arial" w:eastAsia="Times New Roman" w:hAnsi="Arial" w:cs="Arial"/>
                <w:color w:val="2D3B45"/>
              </w:rPr>
              <w:t>are</w:t>
            </w:r>
            <w:r w:rsidR="00A5285A" w:rsidRPr="00BF296B">
              <w:rPr>
                <w:rFonts w:ascii="Arial" w:eastAsia="Times New Roman" w:hAnsi="Arial" w:cs="Arial"/>
                <w:color w:val="2D3B45"/>
              </w:rPr>
              <w:t xml:space="preserve"> requested through Naviance</w:t>
            </w:r>
            <w:r w:rsidR="00BF296B" w:rsidRPr="00BF296B">
              <w:rPr>
                <w:rFonts w:ascii="Arial" w:eastAsia="Times New Roman" w:hAnsi="Arial" w:cs="Arial"/>
                <w:color w:val="2D3B45"/>
              </w:rPr>
              <w:t>; you</w:t>
            </w:r>
            <w:r w:rsidR="009C2D5C">
              <w:rPr>
                <w:rFonts w:ascii="Arial" w:eastAsia="Times New Roman" w:hAnsi="Arial" w:cs="Arial"/>
                <w:color w:val="2D3B45"/>
              </w:rPr>
              <w:t xml:space="preserve"> will not receive the </w:t>
            </w:r>
            <w:proofErr w:type="gramStart"/>
            <w:r w:rsidR="0033726A">
              <w:rPr>
                <w:rFonts w:ascii="Arial" w:eastAsia="Times New Roman" w:hAnsi="Arial" w:cs="Arial"/>
                <w:color w:val="2D3B45"/>
              </w:rPr>
              <w:t>letter</w:t>
            </w:r>
            <w:proofErr w:type="gramEnd"/>
            <w:r w:rsidR="009C2D5C">
              <w:rPr>
                <w:rFonts w:ascii="Arial" w:eastAsia="Times New Roman" w:hAnsi="Arial" w:cs="Arial"/>
                <w:color w:val="2D3B45"/>
              </w:rPr>
              <w:t xml:space="preserve"> and you</w:t>
            </w:r>
            <w:r w:rsidR="00BF296B" w:rsidRPr="00BF296B">
              <w:rPr>
                <w:rFonts w:ascii="Arial" w:eastAsia="Times New Roman" w:hAnsi="Arial" w:cs="Arial"/>
                <w:color w:val="2D3B45"/>
              </w:rPr>
              <w:t xml:space="preserve"> cannot submit them directly</w:t>
            </w:r>
            <w:r w:rsidR="00A5285A" w:rsidRPr="000629EB">
              <w:rPr>
                <w:rFonts w:ascii="Arial" w:eastAsia="Times New Roman" w:hAnsi="Arial" w:cs="Arial"/>
                <w:color w:val="2D3B45"/>
              </w:rPr>
              <w:t xml:space="preserve">. Refer to the Quick Guide </w:t>
            </w:r>
            <w:r w:rsidR="000629EB" w:rsidRPr="000629EB">
              <w:rPr>
                <w:rFonts w:ascii="Arial" w:eastAsia="Times New Roman" w:hAnsi="Arial" w:cs="Arial"/>
                <w:color w:val="2D3B45"/>
              </w:rPr>
              <w:t xml:space="preserve">for process details. </w:t>
            </w:r>
          </w:p>
          <w:p w14:paraId="1E3EED5C" w14:textId="77777777" w:rsidR="000629EB" w:rsidRDefault="000629EB" w:rsidP="00A5285A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color w:val="2D3B45"/>
              </w:rPr>
            </w:pPr>
          </w:p>
          <w:p w14:paraId="2FD249B5" w14:textId="641BEC23" w:rsidR="00A5285A" w:rsidRPr="00111ACE" w:rsidRDefault="00A5285A" w:rsidP="00A5285A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 w:rsidRPr="00111ACE">
              <w:rPr>
                <w:rFonts w:ascii="Arial" w:eastAsia="Times New Roman" w:hAnsi="Arial" w:cs="Arial"/>
                <w:color w:val="2D3B45"/>
              </w:rPr>
              <w:t>If there is an Honors program or military academy which ONLY allows recs to be submitted a specific way, make that clear to your teacher/counselor so they know they cannot send their rec via Naviance to that program.</w:t>
            </w:r>
          </w:p>
          <w:p w14:paraId="093F8973" w14:textId="7009A133" w:rsidR="00A5285A" w:rsidRPr="00A5285A" w:rsidRDefault="00A5285A" w:rsidP="00A5285A">
            <w:pPr>
              <w:tabs>
                <w:tab w:val="left" w:pos="1110"/>
              </w:tabs>
            </w:pPr>
            <w:r>
              <w:tab/>
            </w:r>
          </w:p>
        </w:tc>
      </w:tr>
      <w:tr w:rsidR="00D93CCC" w14:paraId="4ADB7229" w14:textId="77777777" w:rsidTr="00D27597">
        <w:tc>
          <w:tcPr>
            <w:tcW w:w="4225" w:type="dxa"/>
          </w:tcPr>
          <w:p w14:paraId="7924ADD4" w14:textId="556ACB97" w:rsidR="00A5285A" w:rsidRPr="00D149DE" w:rsidRDefault="00D149DE" w:rsidP="00A5285A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>
              <w:rPr>
                <w:rFonts w:ascii="Arial" w:eastAsia="Times New Roman" w:hAnsi="Arial" w:cs="Arial"/>
                <w:color w:val="2D3B45"/>
              </w:rPr>
              <w:t xml:space="preserve">What if I </w:t>
            </w:r>
            <w:r w:rsidR="00A11F0E">
              <w:rPr>
                <w:rFonts w:ascii="Arial" w:eastAsia="Times New Roman" w:hAnsi="Arial" w:cs="Arial"/>
                <w:color w:val="2D3B45"/>
              </w:rPr>
              <w:t>request</w:t>
            </w:r>
            <w:r>
              <w:rPr>
                <w:rFonts w:ascii="Arial" w:eastAsia="Times New Roman" w:hAnsi="Arial" w:cs="Arial"/>
                <w:color w:val="2D3B45"/>
              </w:rPr>
              <w:t xml:space="preserve"> a </w:t>
            </w:r>
            <w:r w:rsidR="00A5285A" w:rsidRPr="00D149DE">
              <w:rPr>
                <w:rFonts w:ascii="Arial" w:eastAsia="Times New Roman" w:hAnsi="Arial" w:cs="Arial"/>
                <w:color w:val="2D3B45"/>
              </w:rPr>
              <w:t xml:space="preserve">recommendation from someone </w:t>
            </w:r>
            <w:r w:rsidRPr="00C2413F">
              <w:rPr>
                <w:rFonts w:ascii="Arial" w:eastAsia="Times New Roman" w:hAnsi="Arial" w:cs="Arial"/>
                <w:color w:val="2D3B45"/>
              </w:rPr>
              <w:t>not employed</w:t>
            </w:r>
            <w:r w:rsidR="00C2413F" w:rsidRPr="00C2413F">
              <w:rPr>
                <w:rFonts w:ascii="Arial" w:eastAsia="Times New Roman" w:hAnsi="Arial" w:cs="Arial"/>
                <w:color w:val="2D3B45"/>
              </w:rPr>
              <w:t xml:space="preserve"> as </w:t>
            </w:r>
            <w:r w:rsidR="00C2413F">
              <w:rPr>
                <w:rFonts w:ascii="Arial" w:eastAsia="Times New Roman" w:hAnsi="Arial" w:cs="Arial"/>
                <w:color w:val="2D3B45"/>
              </w:rPr>
              <w:t>an educator</w:t>
            </w:r>
            <w:r w:rsidR="00C2413F" w:rsidRPr="00C2413F">
              <w:rPr>
                <w:rFonts w:ascii="Arial" w:eastAsia="Times New Roman" w:hAnsi="Arial" w:cs="Arial"/>
                <w:color w:val="2D3B45"/>
              </w:rPr>
              <w:t xml:space="preserve"> at</w:t>
            </w:r>
            <w:r w:rsidR="00A5285A" w:rsidRPr="00C2413F">
              <w:rPr>
                <w:rFonts w:ascii="Arial" w:eastAsia="Times New Roman" w:hAnsi="Arial" w:cs="Arial"/>
                <w:color w:val="2D3B45"/>
              </w:rPr>
              <w:t xml:space="preserve"> </w:t>
            </w:r>
            <w:r w:rsidR="00A5285A" w:rsidRPr="00D149DE">
              <w:rPr>
                <w:rFonts w:ascii="Arial" w:eastAsia="Times New Roman" w:hAnsi="Arial" w:cs="Arial"/>
                <w:color w:val="2D3B45"/>
              </w:rPr>
              <w:t xml:space="preserve">CB South </w:t>
            </w:r>
            <w:r>
              <w:rPr>
                <w:rFonts w:ascii="Arial" w:eastAsia="Times New Roman" w:hAnsi="Arial" w:cs="Arial"/>
                <w:color w:val="2D3B45"/>
              </w:rPr>
              <w:t>(</w:t>
            </w:r>
            <w:r w:rsidR="00A5285A" w:rsidRPr="00D149DE">
              <w:rPr>
                <w:rFonts w:ascii="Arial" w:eastAsia="Times New Roman" w:hAnsi="Arial" w:cs="Arial"/>
                <w:color w:val="2D3B45"/>
              </w:rPr>
              <w:t xml:space="preserve">coach, MBIT teacher, employer, </w:t>
            </w:r>
            <w:proofErr w:type="spellStart"/>
            <w:r w:rsidR="00A5285A" w:rsidRPr="00D149DE">
              <w:rPr>
                <w:rFonts w:ascii="Arial" w:eastAsia="Times New Roman" w:hAnsi="Arial" w:cs="Arial"/>
                <w:color w:val="2D3B45"/>
              </w:rPr>
              <w:t>etc</w:t>
            </w:r>
            <w:proofErr w:type="spellEnd"/>
            <w:r w:rsidR="00A5285A" w:rsidRPr="00D149DE">
              <w:rPr>
                <w:rFonts w:ascii="Arial" w:eastAsia="Times New Roman" w:hAnsi="Arial" w:cs="Arial"/>
                <w:color w:val="2D3B45"/>
              </w:rPr>
              <w:t>?</w:t>
            </w:r>
            <w:r>
              <w:rPr>
                <w:rFonts w:ascii="Arial" w:eastAsia="Times New Roman" w:hAnsi="Arial" w:cs="Arial"/>
                <w:color w:val="2D3B45"/>
              </w:rPr>
              <w:t>)</w:t>
            </w:r>
          </w:p>
          <w:p w14:paraId="473601C5" w14:textId="77777777" w:rsidR="00D93CCC" w:rsidRDefault="00D93CCC" w:rsidP="00D93CCC"/>
        </w:tc>
        <w:tc>
          <w:tcPr>
            <w:tcW w:w="6565" w:type="dxa"/>
          </w:tcPr>
          <w:p w14:paraId="5D20A756" w14:textId="711555C5" w:rsidR="00A5285A" w:rsidRPr="00111ACE" w:rsidRDefault="00527B7E" w:rsidP="00A5285A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>
              <w:rPr>
                <w:rFonts w:ascii="Arial" w:eastAsia="Times New Roman" w:hAnsi="Arial" w:cs="Arial"/>
                <w:color w:val="2D3B45"/>
              </w:rPr>
              <w:t xml:space="preserve">Only current CB South teachers can utilize and submit through Naviance.  You will provide all other recommenders </w:t>
            </w:r>
            <w:r w:rsidR="00D149DE">
              <w:rPr>
                <w:rFonts w:ascii="Arial" w:eastAsia="Times New Roman" w:hAnsi="Arial" w:cs="Arial"/>
                <w:color w:val="2D3B45"/>
              </w:rPr>
              <w:t>a direct email contact at the university to send the recommendation.</w:t>
            </w:r>
            <w:r w:rsidR="00A5285A" w:rsidRPr="00111ACE">
              <w:rPr>
                <w:rFonts w:ascii="Arial" w:eastAsia="Times New Roman" w:hAnsi="Arial" w:cs="Arial"/>
                <w:color w:val="2D3B45"/>
              </w:rPr>
              <w:t xml:space="preserve"> </w:t>
            </w:r>
          </w:p>
          <w:p w14:paraId="7DEEBD27" w14:textId="77777777" w:rsidR="00D93CCC" w:rsidRDefault="00D93CCC" w:rsidP="00D93CCC"/>
        </w:tc>
      </w:tr>
      <w:tr w:rsidR="00D93CCC" w14:paraId="4152614B" w14:textId="77777777" w:rsidTr="00D27597">
        <w:tc>
          <w:tcPr>
            <w:tcW w:w="4225" w:type="dxa"/>
          </w:tcPr>
          <w:p w14:paraId="0858A87C" w14:textId="45E51726" w:rsidR="00A5285A" w:rsidRPr="00DE49C3" w:rsidRDefault="00A5285A" w:rsidP="00A5285A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 w:rsidRPr="00DE49C3">
              <w:rPr>
                <w:rFonts w:ascii="Arial" w:eastAsia="Times New Roman" w:hAnsi="Arial" w:cs="Arial"/>
                <w:color w:val="2D3B45"/>
              </w:rPr>
              <w:lastRenderedPageBreak/>
              <w:t>What is meant by “application supplements”</w:t>
            </w:r>
            <w:r w:rsidR="002D6BE0" w:rsidRPr="00DE49C3">
              <w:rPr>
                <w:rFonts w:ascii="Arial" w:eastAsia="Times New Roman" w:hAnsi="Arial" w:cs="Arial"/>
                <w:color w:val="2D3B45"/>
              </w:rPr>
              <w:t xml:space="preserve"> and are they in the Common App</w:t>
            </w:r>
            <w:r w:rsidRPr="00DE49C3">
              <w:rPr>
                <w:rFonts w:ascii="Arial" w:eastAsia="Times New Roman" w:hAnsi="Arial" w:cs="Arial"/>
                <w:color w:val="2D3B45"/>
              </w:rPr>
              <w:t>?</w:t>
            </w:r>
          </w:p>
          <w:p w14:paraId="5FB7656F" w14:textId="77777777" w:rsidR="00D93CCC" w:rsidRDefault="00D93CCC" w:rsidP="00D93CCC"/>
        </w:tc>
        <w:tc>
          <w:tcPr>
            <w:tcW w:w="6565" w:type="dxa"/>
          </w:tcPr>
          <w:p w14:paraId="5FD08A8A" w14:textId="3126F2CC" w:rsidR="007624FA" w:rsidRPr="00111ACE" w:rsidRDefault="00A5285A" w:rsidP="007624FA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 w:rsidRPr="00111ACE">
              <w:rPr>
                <w:rFonts w:ascii="Arial" w:eastAsia="Times New Roman" w:hAnsi="Arial" w:cs="Arial"/>
                <w:color w:val="2D3B45"/>
              </w:rPr>
              <w:t xml:space="preserve">Each college </w:t>
            </w:r>
            <w:r w:rsidR="00222466">
              <w:rPr>
                <w:rFonts w:ascii="Arial" w:eastAsia="Times New Roman" w:hAnsi="Arial" w:cs="Arial"/>
                <w:color w:val="2D3B45"/>
              </w:rPr>
              <w:t xml:space="preserve">included in </w:t>
            </w:r>
            <w:r w:rsidRPr="00111ACE">
              <w:rPr>
                <w:rFonts w:ascii="Arial" w:eastAsia="Times New Roman" w:hAnsi="Arial" w:cs="Arial"/>
                <w:color w:val="2D3B45"/>
              </w:rPr>
              <w:t xml:space="preserve">the Common App has the option of </w:t>
            </w:r>
            <w:r w:rsidR="007624FA">
              <w:rPr>
                <w:rFonts w:ascii="Arial" w:eastAsia="Times New Roman" w:hAnsi="Arial" w:cs="Arial"/>
                <w:color w:val="2D3B45"/>
              </w:rPr>
              <w:t xml:space="preserve">including a “supplement”, which poses </w:t>
            </w:r>
            <w:r w:rsidR="00222466">
              <w:rPr>
                <w:rFonts w:ascii="Arial" w:eastAsia="Times New Roman" w:hAnsi="Arial" w:cs="Arial"/>
                <w:color w:val="2D3B45"/>
              </w:rPr>
              <w:t xml:space="preserve">additional questions </w:t>
            </w:r>
            <w:r w:rsidR="007624FA">
              <w:rPr>
                <w:rFonts w:ascii="Arial" w:eastAsia="Times New Roman" w:hAnsi="Arial" w:cs="Arial"/>
                <w:color w:val="2D3B45"/>
              </w:rPr>
              <w:t>or essay(s)</w:t>
            </w:r>
            <w:r w:rsidR="00222466">
              <w:rPr>
                <w:rFonts w:ascii="Arial" w:eastAsia="Times New Roman" w:hAnsi="Arial" w:cs="Arial"/>
                <w:color w:val="2D3B45"/>
              </w:rPr>
              <w:t xml:space="preserve">. </w:t>
            </w:r>
            <w:r w:rsidR="007624FA">
              <w:rPr>
                <w:rFonts w:ascii="Arial" w:eastAsia="Times New Roman" w:hAnsi="Arial" w:cs="Arial"/>
                <w:color w:val="2D3B45"/>
              </w:rPr>
              <w:t xml:space="preserve"> Click on the college after you have listed it in the Common App and the prompts will be there.  C</w:t>
            </w:r>
            <w:r w:rsidR="007624FA" w:rsidRPr="00111ACE">
              <w:rPr>
                <w:rFonts w:ascii="Arial" w:eastAsia="Times New Roman" w:hAnsi="Arial" w:cs="Arial"/>
                <w:color w:val="2D3B45"/>
              </w:rPr>
              <w:t xml:space="preserve">heck the college’s website to get </w:t>
            </w:r>
            <w:r w:rsidR="007624FA">
              <w:rPr>
                <w:rFonts w:ascii="Arial" w:eastAsia="Times New Roman" w:hAnsi="Arial" w:cs="Arial"/>
                <w:color w:val="2D3B45"/>
              </w:rPr>
              <w:t>further clarification</w:t>
            </w:r>
            <w:r w:rsidR="007624FA" w:rsidRPr="00111ACE">
              <w:rPr>
                <w:rFonts w:ascii="Arial" w:eastAsia="Times New Roman" w:hAnsi="Arial" w:cs="Arial"/>
                <w:color w:val="2D3B45"/>
              </w:rPr>
              <w:t>.</w:t>
            </w:r>
          </w:p>
          <w:p w14:paraId="19BB4BA9" w14:textId="5E5FBA28" w:rsidR="00D93CCC" w:rsidRDefault="00D93CCC" w:rsidP="007624FA">
            <w:pPr>
              <w:shd w:val="clear" w:color="auto" w:fill="FFFFFF"/>
            </w:pPr>
          </w:p>
        </w:tc>
      </w:tr>
      <w:tr w:rsidR="00D93CCC" w14:paraId="61993BD9" w14:textId="77777777" w:rsidTr="00D27597">
        <w:tc>
          <w:tcPr>
            <w:tcW w:w="4225" w:type="dxa"/>
          </w:tcPr>
          <w:p w14:paraId="1BEFFBD0" w14:textId="3427A47F" w:rsidR="00D93CCC" w:rsidRPr="00C5071D" w:rsidRDefault="006506E2" w:rsidP="006506E2">
            <w:pPr>
              <w:shd w:val="clear" w:color="auto" w:fill="FFFFFF"/>
            </w:pPr>
            <w:r w:rsidRPr="00C5071D">
              <w:rPr>
                <w:rFonts w:ascii="Arial" w:eastAsia="Times New Roman" w:hAnsi="Arial" w:cs="Arial"/>
                <w:color w:val="2D3B45"/>
              </w:rPr>
              <w:t xml:space="preserve">Should I </w:t>
            </w:r>
            <w:r w:rsidR="00A5285A" w:rsidRPr="00C5071D">
              <w:rPr>
                <w:rFonts w:ascii="Arial" w:eastAsia="Times New Roman" w:hAnsi="Arial" w:cs="Arial"/>
                <w:color w:val="2D3B45"/>
              </w:rPr>
              <w:t xml:space="preserve">declare a major on </w:t>
            </w:r>
            <w:r w:rsidRPr="00C5071D">
              <w:rPr>
                <w:rFonts w:ascii="Arial" w:eastAsia="Times New Roman" w:hAnsi="Arial" w:cs="Arial"/>
                <w:color w:val="2D3B45"/>
              </w:rPr>
              <w:t>the</w:t>
            </w:r>
            <w:r w:rsidR="00A5285A" w:rsidRPr="00C5071D">
              <w:rPr>
                <w:rFonts w:ascii="Arial" w:eastAsia="Times New Roman" w:hAnsi="Arial" w:cs="Arial"/>
                <w:color w:val="2D3B45"/>
              </w:rPr>
              <w:t xml:space="preserve"> application? </w:t>
            </w:r>
            <w:r w:rsidR="008B3538" w:rsidRPr="00C5071D">
              <w:rPr>
                <w:rFonts w:ascii="Arial" w:eastAsia="Times New Roman" w:hAnsi="Arial" w:cs="Arial"/>
                <w:color w:val="2D3B45"/>
              </w:rPr>
              <w:t xml:space="preserve"> Does applying “undecided” help me get in?</w:t>
            </w:r>
          </w:p>
        </w:tc>
        <w:tc>
          <w:tcPr>
            <w:tcW w:w="6565" w:type="dxa"/>
          </w:tcPr>
          <w:p w14:paraId="1AC7F45B" w14:textId="77777777" w:rsidR="00D93CCC" w:rsidRDefault="00E40C0A" w:rsidP="006506E2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>
              <w:rPr>
                <w:rFonts w:ascii="Arial" w:eastAsia="Times New Roman" w:hAnsi="Arial" w:cs="Arial"/>
                <w:color w:val="2D3B45"/>
              </w:rPr>
              <w:t>When students apply “undecided” the entire transcript is evaluated, but when a major is declared the major related courses are more heavily evaluated.</w:t>
            </w:r>
            <w:r w:rsidR="00C5071D">
              <w:rPr>
                <w:rFonts w:ascii="Arial" w:eastAsia="Times New Roman" w:hAnsi="Arial" w:cs="Arial"/>
                <w:color w:val="2D3B45"/>
              </w:rPr>
              <w:t xml:space="preserve">  </w:t>
            </w:r>
            <w:r w:rsidR="0003400A">
              <w:rPr>
                <w:rFonts w:ascii="Arial" w:eastAsia="Times New Roman" w:hAnsi="Arial" w:cs="Arial"/>
                <w:color w:val="2D3B45"/>
              </w:rPr>
              <w:t xml:space="preserve">Some majors must be declared </w:t>
            </w:r>
            <w:r w:rsidR="00B459F0">
              <w:rPr>
                <w:rFonts w:ascii="Arial" w:eastAsia="Times New Roman" w:hAnsi="Arial" w:cs="Arial"/>
                <w:color w:val="2D3B45"/>
              </w:rPr>
              <w:t xml:space="preserve">because transfer to them is not possible or </w:t>
            </w:r>
            <w:r w:rsidR="00C5071D">
              <w:rPr>
                <w:rFonts w:ascii="Arial" w:eastAsia="Times New Roman" w:hAnsi="Arial" w:cs="Arial"/>
                <w:color w:val="2D3B45"/>
              </w:rPr>
              <w:t xml:space="preserve">very </w:t>
            </w:r>
            <w:r w:rsidR="00B459F0">
              <w:rPr>
                <w:rFonts w:ascii="Arial" w:eastAsia="Times New Roman" w:hAnsi="Arial" w:cs="Arial"/>
                <w:color w:val="2D3B45"/>
              </w:rPr>
              <w:t xml:space="preserve">difficult.  Examples include nursing, speech, engineering, Phys Assistant, </w:t>
            </w:r>
            <w:r w:rsidR="006506E2">
              <w:rPr>
                <w:rFonts w:ascii="Arial" w:eastAsia="Times New Roman" w:hAnsi="Arial" w:cs="Arial"/>
                <w:color w:val="2D3B45"/>
              </w:rPr>
              <w:t>PT.  Best to check with admissions counselor</w:t>
            </w:r>
            <w:r w:rsidR="00C5071D">
              <w:rPr>
                <w:rFonts w:ascii="Arial" w:eastAsia="Times New Roman" w:hAnsi="Arial" w:cs="Arial"/>
                <w:color w:val="2D3B45"/>
              </w:rPr>
              <w:t xml:space="preserve"> directly.</w:t>
            </w:r>
          </w:p>
          <w:p w14:paraId="609C2736" w14:textId="6D70F3E1" w:rsidR="00A11F0E" w:rsidRDefault="00A11F0E" w:rsidP="006506E2">
            <w:pPr>
              <w:shd w:val="clear" w:color="auto" w:fill="FFFFFF"/>
            </w:pPr>
          </w:p>
        </w:tc>
      </w:tr>
      <w:tr w:rsidR="00D93CCC" w14:paraId="32BC76D8" w14:textId="77777777" w:rsidTr="00D27597">
        <w:tc>
          <w:tcPr>
            <w:tcW w:w="4225" w:type="dxa"/>
          </w:tcPr>
          <w:p w14:paraId="5E7A2DA2" w14:textId="77777777" w:rsidR="00A5285A" w:rsidRPr="0016281E" w:rsidRDefault="00A5285A" w:rsidP="00A5285A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 w:rsidRPr="0016281E">
              <w:rPr>
                <w:rFonts w:ascii="Arial" w:eastAsia="Times New Roman" w:hAnsi="Arial" w:cs="Arial"/>
                <w:color w:val="2D3B45"/>
              </w:rPr>
              <w:t>What do I need to do to apply for Financial Aid?</w:t>
            </w:r>
          </w:p>
          <w:p w14:paraId="4E99EFFD" w14:textId="77777777" w:rsidR="00D93CCC" w:rsidRDefault="00D93CCC" w:rsidP="00D93CCC"/>
        </w:tc>
        <w:tc>
          <w:tcPr>
            <w:tcW w:w="6565" w:type="dxa"/>
          </w:tcPr>
          <w:p w14:paraId="1EB249CF" w14:textId="77777777" w:rsidR="00153BA9" w:rsidRDefault="00A5285A" w:rsidP="00A5285A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 w:rsidRPr="00111ACE">
              <w:rPr>
                <w:rFonts w:ascii="Arial" w:eastAsia="Times New Roman" w:hAnsi="Arial" w:cs="Arial"/>
                <w:color w:val="2D3B45"/>
              </w:rPr>
              <w:t>FAFSA</w:t>
            </w:r>
            <w:r w:rsidR="005625A2">
              <w:rPr>
                <w:rFonts w:ascii="Arial" w:eastAsia="Times New Roman" w:hAnsi="Arial" w:cs="Arial"/>
                <w:color w:val="2D3B45"/>
              </w:rPr>
              <w:t xml:space="preserve">: </w:t>
            </w:r>
            <w:r w:rsidRPr="00111ACE">
              <w:rPr>
                <w:rFonts w:ascii="Arial" w:eastAsia="Times New Roman" w:hAnsi="Arial" w:cs="Arial"/>
                <w:color w:val="2D3B45"/>
              </w:rPr>
              <w:t>Free Application for Federal Student A</w:t>
            </w:r>
            <w:r w:rsidR="002854B3">
              <w:rPr>
                <w:rFonts w:ascii="Arial" w:eastAsia="Times New Roman" w:hAnsi="Arial" w:cs="Arial"/>
                <w:color w:val="2D3B45"/>
              </w:rPr>
              <w:t>id</w:t>
            </w:r>
            <w:r w:rsidR="00153BA9">
              <w:rPr>
                <w:rFonts w:ascii="Arial" w:eastAsia="Times New Roman" w:hAnsi="Arial" w:cs="Arial"/>
                <w:color w:val="2D3B45"/>
              </w:rPr>
              <w:t xml:space="preserve"> </w:t>
            </w:r>
          </w:p>
          <w:p w14:paraId="38A89E33" w14:textId="77777777" w:rsidR="0016281E" w:rsidRDefault="000D78EA" w:rsidP="00A5285A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>
              <w:rPr>
                <w:rFonts w:ascii="Arial" w:eastAsia="Times New Roman" w:hAnsi="Arial" w:cs="Arial"/>
                <w:color w:val="2D3B45"/>
              </w:rPr>
              <w:t xml:space="preserve">PHEAA: PA application for </w:t>
            </w:r>
            <w:proofErr w:type="gramStart"/>
            <w:r>
              <w:rPr>
                <w:rFonts w:ascii="Arial" w:eastAsia="Times New Roman" w:hAnsi="Arial" w:cs="Arial"/>
                <w:color w:val="2D3B45"/>
              </w:rPr>
              <w:t>state based</w:t>
            </w:r>
            <w:proofErr w:type="gramEnd"/>
            <w:r>
              <w:rPr>
                <w:rFonts w:ascii="Arial" w:eastAsia="Times New Roman" w:hAnsi="Arial" w:cs="Arial"/>
                <w:color w:val="2D3B45"/>
              </w:rPr>
              <w:t xml:space="preserve"> aid</w:t>
            </w:r>
          </w:p>
          <w:p w14:paraId="19084616" w14:textId="211EE0F3" w:rsidR="00D25FEE" w:rsidRDefault="00153BA9" w:rsidP="00A5285A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>
              <w:rPr>
                <w:rFonts w:ascii="Arial" w:eastAsia="Times New Roman" w:hAnsi="Arial" w:cs="Arial"/>
                <w:color w:val="2D3B45"/>
              </w:rPr>
              <w:t xml:space="preserve">CSS </w:t>
            </w:r>
            <w:r w:rsidR="00A5285A" w:rsidRPr="00111ACE">
              <w:rPr>
                <w:rFonts w:ascii="Arial" w:eastAsia="Times New Roman" w:hAnsi="Arial" w:cs="Arial"/>
                <w:color w:val="2D3B45"/>
              </w:rPr>
              <w:t>Profile</w:t>
            </w:r>
            <w:r w:rsidR="000D78EA">
              <w:rPr>
                <w:rFonts w:ascii="Arial" w:eastAsia="Times New Roman" w:hAnsi="Arial" w:cs="Arial"/>
                <w:color w:val="2D3B45"/>
              </w:rPr>
              <w:t>:</w:t>
            </w:r>
            <w:r w:rsidR="003B66D5">
              <w:rPr>
                <w:rFonts w:ascii="Arial" w:eastAsia="Times New Roman" w:hAnsi="Arial" w:cs="Arial"/>
                <w:color w:val="2D3B45"/>
              </w:rPr>
              <w:t xml:space="preserve"> only</w:t>
            </w:r>
            <w:r w:rsidR="00A5285A" w:rsidRPr="00111ACE">
              <w:rPr>
                <w:rFonts w:ascii="Arial" w:eastAsia="Times New Roman" w:hAnsi="Arial" w:cs="Arial"/>
                <w:color w:val="2D3B45"/>
              </w:rPr>
              <w:t xml:space="preserve"> required by some colleges</w:t>
            </w:r>
            <w:r w:rsidR="00D25FEE">
              <w:rPr>
                <w:rFonts w:ascii="Arial" w:eastAsia="Times New Roman" w:hAnsi="Arial" w:cs="Arial"/>
                <w:color w:val="2D3B45"/>
              </w:rPr>
              <w:t xml:space="preserve"> (</w:t>
            </w:r>
            <w:r w:rsidR="00A5285A" w:rsidRPr="00111ACE">
              <w:rPr>
                <w:rFonts w:ascii="Arial" w:eastAsia="Times New Roman" w:hAnsi="Arial" w:cs="Arial"/>
                <w:color w:val="2D3B45"/>
              </w:rPr>
              <w:t xml:space="preserve">fee) </w:t>
            </w:r>
          </w:p>
          <w:p w14:paraId="116D8ADB" w14:textId="77777777" w:rsidR="00D93CCC" w:rsidRDefault="00D25FEE" w:rsidP="0016281E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>
              <w:rPr>
                <w:rFonts w:ascii="Arial" w:eastAsia="Times New Roman" w:hAnsi="Arial" w:cs="Arial"/>
                <w:color w:val="2D3B45"/>
              </w:rPr>
              <w:t>Pay attention to deadlines</w:t>
            </w:r>
            <w:r w:rsidR="000D78EA">
              <w:rPr>
                <w:rFonts w:ascii="Arial" w:eastAsia="Times New Roman" w:hAnsi="Arial" w:cs="Arial"/>
                <w:color w:val="2D3B45"/>
              </w:rPr>
              <w:t xml:space="preserve">! </w:t>
            </w:r>
          </w:p>
          <w:p w14:paraId="029895EE" w14:textId="7CD7472A" w:rsidR="00A11F0E" w:rsidRDefault="00A11F0E" w:rsidP="0016281E">
            <w:pPr>
              <w:shd w:val="clear" w:color="auto" w:fill="FFFFFF"/>
            </w:pPr>
          </w:p>
        </w:tc>
      </w:tr>
      <w:tr w:rsidR="00D93CCC" w14:paraId="3EA09FB8" w14:textId="77777777" w:rsidTr="00D27597">
        <w:tc>
          <w:tcPr>
            <w:tcW w:w="4225" w:type="dxa"/>
          </w:tcPr>
          <w:p w14:paraId="2BE0B839" w14:textId="2702F8BF" w:rsidR="00D93CCC" w:rsidRPr="005625A2" w:rsidRDefault="00E12BF5" w:rsidP="005625A2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 w:rsidRPr="005625A2">
              <w:rPr>
                <w:rFonts w:ascii="Arial" w:eastAsia="Times New Roman" w:hAnsi="Arial" w:cs="Arial"/>
                <w:color w:val="2D3B45"/>
              </w:rPr>
              <w:t>Should I send SAT or ACT scores if I took both?</w:t>
            </w:r>
          </w:p>
        </w:tc>
        <w:tc>
          <w:tcPr>
            <w:tcW w:w="6565" w:type="dxa"/>
          </w:tcPr>
          <w:p w14:paraId="497BA62D" w14:textId="77777777" w:rsidR="00D272AC" w:rsidRDefault="005625A2" w:rsidP="005625A2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>
              <w:rPr>
                <w:rFonts w:ascii="Arial" w:eastAsia="Times New Roman" w:hAnsi="Arial" w:cs="Arial"/>
                <w:color w:val="2D3B45"/>
              </w:rPr>
              <w:t>You can send both.</w:t>
            </w:r>
            <w:r w:rsidR="00A5285A" w:rsidRPr="00111ACE">
              <w:rPr>
                <w:rFonts w:ascii="Arial" w:eastAsia="Times New Roman" w:hAnsi="Arial" w:cs="Arial"/>
                <w:color w:val="2D3B45"/>
              </w:rPr>
              <w:t xml:space="preserve"> </w:t>
            </w:r>
            <w:r>
              <w:rPr>
                <w:rFonts w:ascii="Arial" w:eastAsia="Times New Roman" w:hAnsi="Arial" w:cs="Arial"/>
                <w:color w:val="2D3B45"/>
              </w:rPr>
              <w:t>Y</w:t>
            </w:r>
            <w:r w:rsidR="00A5285A" w:rsidRPr="00111ACE">
              <w:rPr>
                <w:rFonts w:ascii="Arial" w:eastAsia="Times New Roman" w:hAnsi="Arial" w:cs="Arial"/>
                <w:color w:val="2D3B45"/>
              </w:rPr>
              <w:t xml:space="preserve">ou might wish to use the </w:t>
            </w:r>
            <w:hyperlink r:id="rId17" w:history="1">
              <w:r w:rsidR="00A5285A" w:rsidRPr="00111ACE">
                <w:rPr>
                  <w:rStyle w:val="Hyperlink"/>
                  <w:rFonts w:ascii="Arial" w:eastAsia="Times New Roman" w:hAnsi="Arial" w:cs="Arial"/>
                </w:rPr>
                <w:t>ACT/SAT Conversion Calculator</w:t>
              </w:r>
            </w:hyperlink>
            <w:r w:rsidR="00A5285A" w:rsidRPr="00111ACE">
              <w:rPr>
                <w:rFonts w:ascii="Arial" w:eastAsia="Times New Roman" w:hAnsi="Arial" w:cs="Arial"/>
                <w:color w:val="2D3B45"/>
              </w:rPr>
              <w:t xml:space="preserve"> to determine if one is better to send over the other.</w:t>
            </w:r>
          </w:p>
          <w:p w14:paraId="670825D7" w14:textId="0BAEBC54" w:rsidR="00A5285A" w:rsidRPr="005625A2" w:rsidRDefault="00A5285A" w:rsidP="005625A2">
            <w:pPr>
              <w:shd w:val="clear" w:color="auto" w:fill="FFFFFF"/>
              <w:rPr>
                <w:rFonts w:ascii="Arial" w:eastAsia="Times New Roman" w:hAnsi="Arial" w:cs="Arial"/>
                <w:color w:val="2D3B45"/>
              </w:rPr>
            </w:pPr>
            <w:r>
              <w:tab/>
            </w:r>
          </w:p>
        </w:tc>
      </w:tr>
      <w:tr w:rsidR="0033726A" w14:paraId="2D8B2831" w14:textId="77777777" w:rsidTr="002B465F">
        <w:tc>
          <w:tcPr>
            <w:tcW w:w="10790" w:type="dxa"/>
            <w:gridSpan w:val="2"/>
          </w:tcPr>
          <w:p w14:paraId="58B4DCE5" w14:textId="65B24296" w:rsidR="0033726A" w:rsidRPr="0033726A" w:rsidRDefault="0033726A" w:rsidP="00E12BF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Questions that come up later in the process</w:t>
            </w:r>
            <w:r w:rsidR="00671E0A">
              <w:rPr>
                <w:b/>
                <w:bCs/>
              </w:rPr>
              <w:t>…</w:t>
            </w:r>
          </w:p>
        </w:tc>
      </w:tr>
      <w:tr w:rsidR="00D93CCC" w14:paraId="32BEAD31" w14:textId="77777777" w:rsidTr="00D27597">
        <w:tc>
          <w:tcPr>
            <w:tcW w:w="4225" w:type="dxa"/>
          </w:tcPr>
          <w:p w14:paraId="4E91A1F6" w14:textId="1044D964" w:rsidR="00D93CCC" w:rsidRDefault="00671E0A" w:rsidP="00D93CCC">
            <w:r>
              <w:t xml:space="preserve">How do I send </w:t>
            </w:r>
            <w:r w:rsidR="00CB1013">
              <w:t>Mid-Year Reports</w:t>
            </w:r>
            <w:r>
              <w:t>?</w:t>
            </w:r>
          </w:p>
        </w:tc>
        <w:tc>
          <w:tcPr>
            <w:tcW w:w="6565" w:type="dxa"/>
          </w:tcPr>
          <w:p w14:paraId="43FF431E" w14:textId="0CCDECB1" w:rsidR="00D93CCC" w:rsidRDefault="00CB1013" w:rsidP="00D93CCC">
            <w:r>
              <w:t>Automatically sent to all colleges to which you applied; you don’t need to do anything.</w:t>
            </w:r>
          </w:p>
        </w:tc>
      </w:tr>
      <w:tr w:rsidR="00D93CCC" w14:paraId="11D6AB67" w14:textId="77777777" w:rsidTr="00D27597">
        <w:tc>
          <w:tcPr>
            <w:tcW w:w="4225" w:type="dxa"/>
          </w:tcPr>
          <w:p w14:paraId="5806FBBA" w14:textId="2BB31596" w:rsidR="00D93CCC" w:rsidRDefault="00671E0A" w:rsidP="00D93CCC">
            <w:r>
              <w:t xml:space="preserve">How do I send </w:t>
            </w:r>
            <w:r w:rsidR="00CB1013">
              <w:t>1</w:t>
            </w:r>
            <w:r w:rsidR="00CB1013" w:rsidRPr="00CB1013">
              <w:rPr>
                <w:vertAlign w:val="superscript"/>
              </w:rPr>
              <w:t>st</w:t>
            </w:r>
            <w:r w:rsidR="00CB1013">
              <w:t xml:space="preserve"> Marking Period Grades</w:t>
            </w:r>
          </w:p>
        </w:tc>
        <w:tc>
          <w:tcPr>
            <w:tcW w:w="6565" w:type="dxa"/>
          </w:tcPr>
          <w:p w14:paraId="1EF400FD" w14:textId="532F5CD8" w:rsidR="00D93CCC" w:rsidRDefault="00CB1013" w:rsidP="00D93CCC">
            <w:r>
              <w:t>Can be sent to college(s) upon request</w:t>
            </w:r>
            <w:r w:rsidR="00671E0A">
              <w:t xml:space="preserve"> to your counselor</w:t>
            </w:r>
            <w:r w:rsidR="00471E72">
              <w:t>.</w:t>
            </w:r>
            <w:r w:rsidR="005811F1">
              <w:t xml:space="preserve">  The college will let you know if they wish to have this report.</w:t>
            </w:r>
          </w:p>
        </w:tc>
      </w:tr>
      <w:tr w:rsidR="00D93CCC" w14:paraId="1FAB3C74" w14:textId="77777777" w:rsidTr="00D27597">
        <w:tc>
          <w:tcPr>
            <w:tcW w:w="4225" w:type="dxa"/>
          </w:tcPr>
          <w:p w14:paraId="737A3873" w14:textId="77777777" w:rsidR="00D93CCC" w:rsidRDefault="00D93CCC" w:rsidP="00D93CCC"/>
        </w:tc>
        <w:tc>
          <w:tcPr>
            <w:tcW w:w="6565" w:type="dxa"/>
          </w:tcPr>
          <w:p w14:paraId="32D49029" w14:textId="77777777" w:rsidR="00D93CCC" w:rsidRDefault="00D93CCC" w:rsidP="00D93CCC"/>
        </w:tc>
      </w:tr>
    </w:tbl>
    <w:p w14:paraId="3DFDFF1F" w14:textId="77777777" w:rsidR="008B0C80" w:rsidRDefault="008B0C80"/>
    <w:sectPr w:rsidR="008B0C80" w:rsidSect="008B0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2178D"/>
    <w:multiLevelType w:val="hybridMultilevel"/>
    <w:tmpl w:val="568A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41D9E"/>
    <w:multiLevelType w:val="hybridMultilevel"/>
    <w:tmpl w:val="E27E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8758F"/>
    <w:multiLevelType w:val="multilevel"/>
    <w:tmpl w:val="9096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4876282">
    <w:abstractNumId w:val="2"/>
  </w:num>
  <w:num w:numId="2" w16cid:durableId="656962912">
    <w:abstractNumId w:val="0"/>
  </w:num>
  <w:num w:numId="3" w16cid:durableId="186956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80"/>
    <w:rsid w:val="00004049"/>
    <w:rsid w:val="0003400A"/>
    <w:rsid w:val="0006217E"/>
    <w:rsid w:val="000629EB"/>
    <w:rsid w:val="00080425"/>
    <w:rsid w:val="000D78EA"/>
    <w:rsid w:val="000F2F85"/>
    <w:rsid w:val="00116690"/>
    <w:rsid w:val="00153BA9"/>
    <w:rsid w:val="0016281E"/>
    <w:rsid w:val="001C4274"/>
    <w:rsid w:val="00222466"/>
    <w:rsid w:val="00222CE4"/>
    <w:rsid w:val="00252748"/>
    <w:rsid w:val="002605AB"/>
    <w:rsid w:val="002854B3"/>
    <w:rsid w:val="002A19E2"/>
    <w:rsid w:val="002A4016"/>
    <w:rsid w:val="002C1F79"/>
    <w:rsid w:val="002D0836"/>
    <w:rsid w:val="002D6BE0"/>
    <w:rsid w:val="00315DCB"/>
    <w:rsid w:val="003325A0"/>
    <w:rsid w:val="0033726A"/>
    <w:rsid w:val="003766A7"/>
    <w:rsid w:val="003B66D5"/>
    <w:rsid w:val="00426053"/>
    <w:rsid w:val="004418EA"/>
    <w:rsid w:val="00471E72"/>
    <w:rsid w:val="004966A9"/>
    <w:rsid w:val="0051194B"/>
    <w:rsid w:val="00527B7E"/>
    <w:rsid w:val="00557225"/>
    <w:rsid w:val="005625A2"/>
    <w:rsid w:val="005811F1"/>
    <w:rsid w:val="005D788B"/>
    <w:rsid w:val="006148CB"/>
    <w:rsid w:val="006506E2"/>
    <w:rsid w:val="00666522"/>
    <w:rsid w:val="00671E0A"/>
    <w:rsid w:val="006B63F8"/>
    <w:rsid w:val="0070370A"/>
    <w:rsid w:val="00712454"/>
    <w:rsid w:val="0071254B"/>
    <w:rsid w:val="0073220D"/>
    <w:rsid w:val="00740DF7"/>
    <w:rsid w:val="007624FA"/>
    <w:rsid w:val="00775F5B"/>
    <w:rsid w:val="0078101F"/>
    <w:rsid w:val="007A41FF"/>
    <w:rsid w:val="007D4386"/>
    <w:rsid w:val="008425AA"/>
    <w:rsid w:val="008B0C80"/>
    <w:rsid w:val="008B3538"/>
    <w:rsid w:val="009C2D5C"/>
    <w:rsid w:val="009E1010"/>
    <w:rsid w:val="00A11F0E"/>
    <w:rsid w:val="00A20F46"/>
    <w:rsid w:val="00A5285A"/>
    <w:rsid w:val="00AD50C2"/>
    <w:rsid w:val="00B459F0"/>
    <w:rsid w:val="00B46C61"/>
    <w:rsid w:val="00B70270"/>
    <w:rsid w:val="00B75794"/>
    <w:rsid w:val="00B96DB3"/>
    <w:rsid w:val="00BF296B"/>
    <w:rsid w:val="00BF3182"/>
    <w:rsid w:val="00C20F42"/>
    <w:rsid w:val="00C2413F"/>
    <w:rsid w:val="00C31AFC"/>
    <w:rsid w:val="00C5071D"/>
    <w:rsid w:val="00C52EA2"/>
    <w:rsid w:val="00C61661"/>
    <w:rsid w:val="00C81081"/>
    <w:rsid w:val="00CB1013"/>
    <w:rsid w:val="00D149DE"/>
    <w:rsid w:val="00D25FEE"/>
    <w:rsid w:val="00D272AC"/>
    <w:rsid w:val="00D27597"/>
    <w:rsid w:val="00D869D6"/>
    <w:rsid w:val="00D93CCC"/>
    <w:rsid w:val="00DD5E9C"/>
    <w:rsid w:val="00DE223F"/>
    <w:rsid w:val="00DE49C3"/>
    <w:rsid w:val="00E12BF5"/>
    <w:rsid w:val="00E159DF"/>
    <w:rsid w:val="00E408DF"/>
    <w:rsid w:val="00E40C0A"/>
    <w:rsid w:val="00EC6F13"/>
    <w:rsid w:val="00EE5287"/>
    <w:rsid w:val="00EF1CB9"/>
    <w:rsid w:val="00F27037"/>
    <w:rsid w:val="00FC1AAC"/>
    <w:rsid w:val="00FC1DB7"/>
    <w:rsid w:val="00FD672E"/>
    <w:rsid w:val="00F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17019"/>
  <w15:chartTrackingRefBased/>
  <w15:docId w15:val="{C9AE418A-C5E6-4F2A-882C-BAE48CFE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C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C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C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C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C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C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C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C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C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C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C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28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6346" TargetMode="External"/><Relationship Id="rId13" Type="http://schemas.openxmlformats.org/officeDocument/2006/relationships/hyperlink" Target="mailto:mmcgroggan@cbsd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bsd.org/Page/16346" TargetMode="External"/><Relationship Id="rId12" Type="http://schemas.openxmlformats.org/officeDocument/2006/relationships/hyperlink" Target="mailto:tbarrett@cbsd.org" TargetMode="External"/><Relationship Id="rId17" Type="http://schemas.openxmlformats.org/officeDocument/2006/relationships/hyperlink" Target="https://www.princetonreview.com/college-advice/act-to-sat-convers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bsd.org/Page/237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bsd.org/Page/16346" TargetMode="External"/><Relationship Id="rId11" Type="http://schemas.openxmlformats.org/officeDocument/2006/relationships/hyperlink" Target="mailto:jkirwanshaw@cbsd.org" TargetMode="External"/><Relationship Id="rId5" Type="http://schemas.openxmlformats.org/officeDocument/2006/relationships/hyperlink" Target="https://www.cbsd.org/Page/16346" TargetMode="External"/><Relationship Id="rId15" Type="http://schemas.openxmlformats.org/officeDocument/2006/relationships/hyperlink" Target="mailto:lladley@cbsd.org" TargetMode="External"/><Relationship Id="rId10" Type="http://schemas.openxmlformats.org/officeDocument/2006/relationships/hyperlink" Target="mailto:thill@cbsd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monk@cbsd.org" TargetMode="External"/><Relationship Id="rId14" Type="http://schemas.openxmlformats.org/officeDocument/2006/relationships/hyperlink" Target="mailto:pchapman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MCGROGGAN, MICHELE</dc:creator>
  <cp:keywords/>
  <dc:description/>
  <cp:lastModifiedBy>MCGROGGAN, MICHELE</cp:lastModifiedBy>
  <cp:revision>79</cp:revision>
  <cp:lastPrinted>2025-06-12T16:06:00Z</cp:lastPrinted>
  <dcterms:created xsi:type="dcterms:W3CDTF">2025-06-11T15:40:00Z</dcterms:created>
  <dcterms:modified xsi:type="dcterms:W3CDTF">2025-06-12T19:00:00Z</dcterms:modified>
</cp:coreProperties>
</file>